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528pt;width:630pt;height:489.8pt;mso-position-horizontal-relative:page;mso-position-vertical-relative:page;z-index:-100768" coordorigin="0,11" coordsize="12600,9796">
            <v:rect style="position:absolute;left:0;top:10;width:12600;height:6919" filled="true" fillcolor="#0c6f8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6928;width:12600;height:2878" type="#_x0000_t202" filled="false" stroked="false">
              <v:textbox inset="0,0,0,0">
                <w:txbxContent>
                  <w:p>
                    <w:pPr>
                      <w:spacing w:line="249" w:lineRule="auto" w:before="148"/>
                      <w:ind w:left="477" w:right="649" w:hanging="8"/>
                      <w:jc w:val="center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pacing w:val="-8"/>
                        <w:sz w:val="54"/>
                      </w:rPr>
                      <w:t>Evaluación Específica </w:t>
                    </w:r>
                    <w:r>
                      <w:rPr>
                        <w:b/>
                        <w:color w:val="FFFFFF"/>
                        <w:spacing w:val="-4"/>
                        <w:sz w:val="54"/>
                      </w:rPr>
                      <w:t>de </w:t>
                    </w:r>
                    <w:r>
                      <w:rPr>
                        <w:b/>
                        <w:color w:val="FFFFFF"/>
                        <w:spacing w:val="-8"/>
                        <w:sz w:val="54"/>
                      </w:rPr>
                      <w:t>Desempeño del </w:t>
                    </w:r>
                    <w:r>
                      <w:rPr>
                        <w:b/>
                        <w:color w:val="FFFFFF"/>
                        <w:sz w:val="54"/>
                      </w:rPr>
                      <w:t>Fondo de </w:t>
                    </w: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Aportaciones </w:t>
                    </w:r>
                    <w:r>
                      <w:rPr>
                        <w:b/>
                        <w:color w:val="FFFFFF"/>
                        <w:sz w:val="54"/>
                      </w:rPr>
                      <w:t>para los </w:t>
                    </w: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Servicios</w:t>
                    </w:r>
                    <w:r>
                      <w:rPr>
                        <w:b/>
                        <w:color w:val="FFFFFF"/>
                        <w:spacing w:val="-64"/>
                        <w:sz w:val="54"/>
                      </w:rPr>
                      <w:t> </w:t>
                    </w:r>
                    <w:r>
                      <w:rPr>
                        <w:b/>
                        <w:color w:val="FFFFFF"/>
                        <w:sz w:val="54"/>
                      </w:rPr>
                      <w:t>de </w:t>
                    </w:r>
                    <w:r>
                      <w:rPr>
                        <w:b/>
                        <w:color w:val="FFFFFF"/>
                        <w:spacing w:val="-3"/>
                        <w:sz w:val="54"/>
                      </w:rPr>
                      <w:t>Salud </w:t>
                    </w:r>
                    <w:r>
                      <w:rPr>
                        <w:b/>
                        <w:color w:val="FFFFFF"/>
                        <w:spacing w:val="-8"/>
                        <w:sz w:val="54"/>
                      </w:rPr>
                      <w:t>(FASSA)</w:t>
                    </w:r>
                  </w:p>
                  <w:p>
                    <w:pPr>
                      <w:spacing w:before="7"/>
                      <w:ind w:left="2136" w:right="2315" w:firstLine="0"/>
                      <w:jc w:val="center"/>
                      <w:rPr>
                        <w:b/>
                        <w:sz w:val="54"/>
                      </w:rPr>
                    </w:pPr>
                    <w:r>
                      <w:rPr>
                        <w:b/>
                        <w:color w:val="FFFFFF"/>
                        <w:sz w:val="54"/>
                      </w:rPr>
                      <w:t>Segundo trimestre 2017.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0pt;width:630pt;height:810pt;mso-position-horizontal-relative:page;mso-position-vertical-relative:page;z-index:-100744" coordorigin="0,0" coordsize="12600,16200">
            <v:shape style="position:absolute;left:0;top:9806;width:12600;height:6394" coordorigin="0,9806" coordsize="12600,6394" path="m12600,15697l0,15697,0,16200,12600,16200,12600,15697m12600,9806l0,9806,0,14265,12600,14265,12600,9806e" filled="true" fillcolor="#0c6f8e" stroked="false">
              <v:path arrowok="t"/>
              <v:fill type="solid"/>
            </v:shape>
            <v:shape style="position:absolute;left:0;top:12705;width:3926;height:3495" type="#_x0000_t75" stroked="false">
              <v:imagedata r:id="rId6" o:title=""/>
            </v:shape>
            <v:shape style="position:absolute;left:8361;top:12506;width:2024;height:2640" type="#_x0000_t75" stroked="false">
              <v:imagedata r:id="rId7" o:title=""/>
            </v:shape>
            <v:shape style="position:absolute;left:6531;top:8476;width:4894;height:4039" type="#_x0000_t75" stroked="false">
              <v:imagedata r:id="rId8" o:title=""/>
            </v:shape>
            <v:shape style="position:absolute;left:0;top:0;width:11434;height:8477" type="#_x0000_t75" stroked="false">
              <v:imagedata r:id="rId9" o:title=""/>
            </v:shape>
            <v:shape style="position:absolute;left:0;top:8275;width:6561;height:4492" type="#_x0000_t75" stroked="false">
              <v:imagedata r:id="rId10" o:title=""/>
            </v:shape>
            <v:shape style="position:absolute;left:3935;top:12502;width:4432;height:3698" type="#_x0000_t75" stroked="false">
              <v:imagedata r:id="rId11" o:title=""/>
            </v:shape>
            <v:rect style="position:absolute;left:0;top:6928;width:12600;height:2878" filled="true" fillcolor="#f3704f" stroked="false">
              <v:fill type="solid"/>
            </v:rect>
            <v:rect style="position:absolute;left:0;top:14265;width:12600;height:1432" filled="true" fillcolor="#ffffff" stroked="false">
              <v:fill opacity="52428f" type="solid"/>
            </v:rect>
            <v:shape style="position:absolute;left:5550;top:14341;width:1037;height:1033" coordorigin="5550,14341" coordsize="1037,1033" path="m6299,15239l5826,15239,5859,15256,5892,15271,5928,15284,5964,15293,5964,15374,6166,15374,6166,15292,6202,15283,6236,15270,6269,15255,6299,15239xm6419,15237l6301,15237,6361,15294,6419,15237xm5743,14965l5623,14965,5634,15000,5647,15034,5662,15066,5680,15097,5630,15149,5779,15291,5826,15239,6299,15239,6301,15237,6419,15237,6453,15203,6068,15203,5989,15193,5917,15167,5853,15127,5799,15073,5758,15009,5743,14965xm6451,14512l6068,14512,6148,14521,6220,14547,6284,14588,6338,14642,6378,14706,6404,14778,6413,14857,6404,14937,6378,15009,6338,15073,6284,15127,6220,15167,6148,15193,6068,15203,6453,15203,6504,15152,6443,15100,6462,15068,6478,15035,6491,15000,6502,14963,6587,14963,6587,14748,6500,14748,6490,14717,6479,14688,6465,14659,6449,14631,6510,14573,6451,14512xm5779,14420l5633,14566,5681,14623,5662,14654,5646,14687,5633,14722,5623,14757,5550,14757,5554,14967,5623,14965,5743,14965,5732,14937,5723,14857,5732,14778,5740,14757,5623,14757,5550,14755,5741,14755,5758,14706,5799,14642,5853,14588,5917,14547,5989,14521,6068,14512,6451,14512,6420,14480,6295,14480,6291,14478,5833,14478,5779,14420xm6358,14417l6295,14480,6420,14480,6358,14417xm6169,14341l5967,14341,5967,14426,5932,14435,5898,14447,5865,14461,5833,14478,6291,14478,6266,14464,6235,14450,6203,14438,6169,14429,6169,14341xe" filled="true" fillcolor="#0c6f8e" stroked="false">
              <v:path arrowok="t"/>
              <v:fill type="solid"/>
            </v:shape>
            <v:shape style="position:absolute;left:7706;top:14151;width:3140;height:1570" type="#_x0000_t75" stroked="false">
              <v:imagedata r:id="rId12" o:title=""/>
            </v:shape>
            <v:shape style="position:absolute;left:1859;top:14590;width:1796;height:836" type="#_x0000_t75" stroked="false">
              <v:imagedata r:id="rId13" o:title=""/>
            </v:shape>
            <v:shape style="position:absolute;left:1073;top:15265;width:817;height:215" type="#_x0000_t75" stroked="false">
              <v:imagedata r:id="rId14" o:title=""/>
            </v:shape>
            <v:shape style="position:absolute;left:1184;top:14517;width:599;height:860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9"/>
        </w:rPr>
      </w:pPr>
    </w:p>
    <w:p>
      <w:pPr>
        <w:spacing w:before="268"/>
        <w:ind w:left="1791" w:right="2315" w:firstLine="0"/>
        <w:jc w:val="center"/>
        <w:rPr>
          <w:rFonts w:ascii="Gill Sans MT"/>
          <w:sz w:val="39"/>
        </w:rPr>
      </w:pPr>
      <w:r>
        <w:rPr>
          <w:rFonts w:ascii="Gill Sans MT"/>
          <w:color w:val="F3704F"/>
          <w:w w:val="105"/>
          <w:sz w:val="39"/>
        </w:rPr>
        <w:t>LI</w:t>
      </w:r>
    </w:p>
    <w:p>
      <w:pPr>
        <w:pStyle w:val="BodyText"/>
        <w:spacing w:before="4"/>
        <w:rPr>
          <w:rFonts w:ascii="Gill Sans MT"/>
          <w:sz w:val="21"/>
        </w:rPr>
      </w:pPr>
    </w:p>
    <w:p>
      <w:pPr>
        <w:spacing w:before="73"/>
        <w:ind w:left="1854" w:right="2315" w:firstLine="0"/>
        <w:jc w:val="center"/>
        <w:rPr>
          <w:sz w:val="17"/>
        </w:rPr>
      </w:pPr>
      <w:r>
        <w:rPr>
          <w:color w:val="F3704F"/>
          <w:sz w:val="17"/>
        </w:rPr>
        <w:t>Luz Iñiguez</w:t>
      </w:r>
    </w:p>
    <w:p>
      <w:pPr>
        <w:spacing w:after="0"/>
        <w:jc w:val="center"/>
        <w:rPr>
          <w:sz w:val="17"/>
        </w:rPr>
        <w:sectPr>
          <w:headerReference w:type="default" r:id="rId5"/>
          <w:type w:val="continuous"/>
          <w:pgSz w:w="12600" w:h="16200"/>
          <w:pgMar w:header="0" w:top="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5964"/>
        <w:rPr>
          <w:sz w:val="20"/>
        </w:rPr>
      </w:pPr>
      <w:r>
        <w:rPr>
          <w:sz w:val="20"/>
        </w:rPr>
        <w:pict>
          <v:group style="width:35.450pt;height:35.35pt;mso-position-horizontal-relative:char;mso-position-vertical-relative:line" coordorigin="0,0" coordsize="709,707">
            <v:shape style="position:absolute;left:0;top:0;width:709;height:707" coordorigin="0,0" coordsize="709,707" path="m512,614l189,614,211,626,234,637,258,645,283,652,283,707,421,707,421,651,446,644,469,636,492,625,512,614xm594,613l514,613,555,652,594,613xm130,427l50,427,57,451,66,474,77,496,89,517,54,553,156,650,189,614,512,614,514,613,594,613,618,589,354,589,280,577,215,544,164,493,130,428,130,427xm616,117l354,117,429,129,494,163,545,214,579,279,591,353,579,428,545,493,494,544,429,577,354,589,618,589,652,555,610,519,623,498,635,475,644,451,651,426,709,426,709,279,650,279,643,257,635,237,626,217,615,198,657,159,616,117xm156,54l57,154,89,193,77,214,66,237,57,260,50,285,0,285,2,428,50,427,130,427,118,353,129,285,50,285,0,283,130,283,130,279,164,214,215,163,280,129,354,117,616,117,595,95,510,95,507,94,194,94,156,54xm553,52l510,95,595,95,553,52xm424,0l285,0,285,58,261,65,238,72,215,82,194,94,507,94,489,84,468,75,446,67,424,60,424,0xe" filled="true" fillcolor="#0c6f8e" stroked="false">
              <v:path arrowok="t"/>
              <v:fill type="solid"/>
            </v:shape>
            <v:shape style="position:absolute;left:0;top:0;width:709;height:707" type="#_x0000_t202" filled="false" stroked="false">
              <v:textbox inset="0,0,0,0">
                <w:txbxContent>
                  <w:p>
                    <w:pPr>
                      <w:spacing w:before="212"/>
                      <w:ind w:left="229" w:right="0" w:firstLine="0"/>
                      <w:jc w:val="left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16"/>
          <w:pgSz w:w="12600" w:h="16200"/>
          <w:pgMar w:header="0" w:footer="0" w:top="0" w:bottom="0" w:left="0" w:right="0"/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27"/>
        </w:rPr>
      </w:pPr>
    </w:p>
    <w:p>
      <w:pPr>
        <w:spacing w:line="249" w:lineRule="auto" w:before="0"/>
        <w:ind w:left="1886" w:right="-19" w:firstLine="0"/>
        <w:jc w:val="left"/>
        <w:rPr>
          <w:b/>
          <w:sz w:val="32"/>
        </w:rPr>
      </w:pPr>
      <w:r>
        <w:rPr>
          <w:b/>
          <w:color w:val="243755"/>
          <w:sz w:val="32"/>
        </w:rPr>
        <w:t>Introducción Metodología</w:t>
      </w:r>
    </w:p>
    <w:p>
      <w:pPr>
        <w:spacing w:line="1853" w:lineRule="exact" w:before="0"/>
        <w:ind w:left="1621" w:right="0" w:firstLine="0"/>
        <w:jc w:val="left"/>
        <w:rPr>
          <w:b/>
          <w:sz w:val="166"/>
        </w:rPr>
      </w:pPr>
      <w:r>
        <w:rPr/>
        <w:br w:type="column"/>
      </w:r>
      <w:r>
        <w:rPr>
          <w:b/>
          <w:color w:val="F3704F"/>
          <w:sz w:val="166"/>
        </w:rPr>
        <w:t>Índice</w:t>
      </w:r>
    </w:p>
    <w:p>
      <w:pPr>
        <w:spacing w:line="261" w:lineRule="exact" w:before="0"/>
        <w:ind w:left="0" w:right="2128" w:firstLine="0"/>
        <w:jc w:val="righ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2542235</wp:posOffset>
            </wp:positionH>
            <wp:positionV relativeFrom="paragraph">
              <wp:posOffset>114160</wp:posOffset>
            </wp:positionV>
            <wp:extent cx="3920375" cy="47548"/>
            <wp:effectExtent l="0" t="0" r="0" b="0"/>
            <wp:wrapNone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75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3704F"/>
          <w:sz w:val="24"/>
        </w:rPr>
        <w:t>3</w:t>
      </w:r>
    </w:p>
    <w:p>
      <w:pPr>
        <w:spacing w:before="80"/>
        <w:ind w:left="0" w:right="2128" w:firstLine="0"/>
        <w:jc w:val="righ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2542235</wp:posOffset>
            </wp:positionH>
            <wp:positionV relativeFrom="paragraph">
              <wp:posOffset>191132</wp:posOffset>
            </wp:positionV>
            <wp:extent cx="3920375" cy="47548"/>
            <wp:effectExtent l="0" t="0" r="0" b="0"/>
            <wp:wrapNone/>
            <wp:docPr id="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75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3704F"/>
          <w:sz w:val="24"/>
        </w:rPr>
        <w:t>4</w:t>
      </w:r>
    </w:p>
    <w:p>
      <w:pPr>
        <w:spacing w:after="0"/>
        <w:jc w:val="right"/>
        <w:rPr>
          <w:sz w:val="24"/>
        </w:rPr>
        <w:sectPr>
          <w:type w:val="continuous"/>
          <w:pgSz w:w="12600" w:h="16200"/>
          <w:pgMar w:top="20" w:bottom="280" w:left="0" w:right="0"/>
          <w:cols w:num="2" w:equalWidth="0">
            <w:col w:w="3825" w:space="40"/>
            <w:col w:w="8735"/>
          </w:cols>
        </w:sectPr>
      </w:pPr>
    </w:p>
    <w:p>
      <w:pPr>
        <w:tabs>
          <w:tab w:pos="10469" w:val="right" w:leader="none"/>
        </w:tabs>
        <w:spacing w:line="371" w:lineRule="exact" w:before="0"/>
        <w:ind w:left="1886" w:right="0" w:firstLine="0"/>
        <w:jc w:val="left"/>
        <w:rPr>
          <w:b/>
          <w:sz w:val="24"/>
        </w:rPr>
      </w:pPr>
      <w:r>
        <w:rPr/>
        <w:pict>
          <v:group style="position:absolute;margin-left:0pt;margin-top:.362pt;width:630pt;height:88.15pt;mso-position-horizontal-relative:page;mso-position-vertical-relative:page;z-index:-100648" coordorigin="0,7" coordsize="12600,1763">
            <v:shape style="position:absolute;left:0;top:7;width:12600;height:536" coordorigin="0,7" coordsize="12600,536" path="m12600,7l0,7,0,85,0,140,0,543,12600,543,12600,7e" filled="true" fillcolor="#0c6f8e" stroked="false">
              <v:path arrowok="t"/>
              <v:fill type="solid"/>
            </v:shape>
            <v:shape style="position:absolute;left:1896;top:8;width:9578;height:255" coordorigin="1896,9" coordsize="9578,255" path="m11474,9l1896,9,2171,52,2539,105,3017,164,3513,216,4058,263,9312,263,9857,216,10353,164,10831,105,11199,52,11474,9e" filled="true" fillcolor="#f3704f" stroked="false">
              <v:path arrowok="t"/>
              <v:fill opacity="52428f" type="solid"/>
            </v:shape>
            <v:shape style="position:absolute;left:11140;top:8;width:1460;height:223" coordorigin="11141,9" coordsize="1460,223" path="m12600,9l11141,9,11143,9,11215,28,11290,45,11367,62,11446,79,11528,95,11612,110,11698,125,11786,139,11877,153,12063,178,12257,200,12458,220,12600,231,12600,9xe" filled="true" fillcolor="#95999b" stroked="false">
              <v:path arrowok="t"/>
              <v:fill opacity="39321f" type="solid"/>
            </v:shape>
            <v:shape style="position:absolute;left:11140;top:8;width:1460;height:223" coordorigin="11141,9" coordsize="1460,223" path="m12600,9l11141,9,11143,9,11215,28,11290,45,11367,62,11446,79,11528,95,11612,110,11698,125,11786,139,11877,153,12063,178,12257,200,12458,220,12600,231,12600,9xe" filled="true" fillcolor="#95999b" stroked="false">
              <v:path arrowok="t"/>
              <v:fill type="solid"/>
            </v:shape>
            <v:shape style="position:absolute;left:8144;top:484;width:2571;height:1286" type="#_x0000_t75" stroked="false">
              <v:imagedata r:id="rId12" o:title=""/>
            </v:shape>
            <v:shape style="position:absolute;left:1792;top:773;width:1810;height:677" type="#_x0000_t75" stroked="false">
              <v:imagedata r:id="rId19" o:title=""/>
            </v:shape>
            <v:shape style="position:absolute;left:6018;top:1434;width:621;height:118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F3704F"/>
                        <w:w w:val="105"/>
                        <w:sz w:val="11"/>
                      </w:rPr>
                      <w:t>Luz Iñiguez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782.914978pt;width:630pt;height:27.1pt;mso-position-horizontal-relative:page;mso-position-vertical-relative:page;z-index:1192" coordorigin="0,15658" coordsize="12600,542">
            <v:rect style="position:absolute;left:0;top:15658;width:12600;height:175" filled="true" fillcolor="#0c6f8e" stroked="false">
              <v:fill type="solid"/>
            </v:rect>
            <v:rect style="position:absolute;left:0;top:15833;width:12600;height:66" filled="true" fillcolor="#f3704f" stroked="false">
              <v:fill type="solid"/>
            </v:rect>
            <v:rect style="position:absolute;left:0;top:16061;width:12600;height:139" filled="true" fillcolor="#0c6f8e" stroked="false">
              <v:fill type="solid"/>
            </v:rect>
            <v:rect style="position:absolute;left:0;top:15996;width:12600;height:66" filled="true" fillcolor="#f3704f" stroked="false">
              <v:fill type="solid"/>
            </v:rect>
            <v:rect style="position:absolute;left:0;top:15898;width:12600;height:98" filled="true" fillcolor="#fcd047" stroked="false">
              <v:fill type="solid"/>
            </v:rect>
            <w10:wrap type="none"/>
          </v:group>
        </w:pict>
      </w:r>
      <w:r>
        <w:rPr/>
        <w:pict>
          <v:shape style="position:absolute;margin-left:437.003998pt;margin-top:12.165748pt;width:3.75pt;height:3.75pt;mso-position-horizontal-relative:page;mso-position-vertical-relative:paragraph;z-index:-97768" coordorigin="8740,243" coordsize="75,75" path="m8777,243l8762,246,8751,254,8743,266,8740,281,8743,295,8751,307,8762,315,8777,318,8792,315,8804,307,8812,295,8815,280,8812,266,8803,254,8791,246,877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446014pt;margin-top:12.165748pt;width:3.75pt;height:3.75pt;mso-position-horizontal-relative:page;mso-position-vertical-relative:paragraph;z-index:-97744" coordorigin="10089,243" coordsize="75,75" path="m10127,243l10112,246,10100,255,10092,267,10089,281,10092,296,10101,307,10113,315,10127,318,10142,315,10153,307,10161,295,10164,281,10161,266,10153,254,10141,246,101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6.95401pt;margin-top:12.164748pt;width:3.75pt;height:3.75pt;mso-position-horizontal-relative:page;mso-position-vertical-relative:paragraph;z-index:-97720" coordorigin="9939,243" coordsize="75,75" path="m9978,243l9963,246,9951,254,9942,266,9939,281,9942,295,9950,307,9962,315,9976,318,9991,315,10003,308,10011,296,10014,281,10011,267,10004,255,9992,246,997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466003pt;margin-top:12.165748pt;width:3.75pt;height:3.75pt;mso-position-horizontal-relative:page;mso-position-vertical-relative:paragraph;z-index:-97696" coordorigin="9789,243" coordsize="75,75" path="m9827,243l9813,246,9801,254,9793,266,9789,280,9792,295,9800,307,9812,315,9827,318,9842,315,9853,307,9861,295,9864,281,9861,266,9853,254,9842,246,98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1.984985pt;margin-top:12.165748pt;width:3.75pt;height:3.75pt;mso-position-horizontal-relative:page;mso-position-vertical-relative:paragraph;z-index:-97672" coordorigin="9040,243" coordsize="75,75" path="m9078,243l9063,246,9051,254,9043,265,9040,280,9042,295,9050,307,9062,315,9076,318,9091,316,9103,308,9111,296,9114,282,9112,267,9104,255,9093,247,907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493011pt;margin-top:12.165748pt;width:3.75pt;height:3.75pt;mso-position-horizontal-relative:page;mso-position-vertical-relative:paragraph;z-index:-97648" coordorigin="8890,243" coordsize="75,75" path="m8926,243l8912,246,8900,255,8893,267,8890,281,8893,296,8901,307,8913,315,8927,318,8942,315,8954,307,8962,295,8965,281,8962,266,8953,254,8941,246,8926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1.984985pt;margin-top:12.164748pt;width:3.75pt;height:3.75pt;mso-position-horizontal-relative:page;mso-position-vertical-relative:paragraph;z-index:-97624" coordorigin="7840,243" coordsize="75,75" path="m7878,243l7863,246,7851,254,7843,266,7840,280,7843,295,7851,307,7863,315,7878,318,7892,315,7904,307,7912,295,7915,281,7912,266,7904,254,7892,246,787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4.496002pt;margin-top:12.165748pt;width:3.75pt;height:3.75pt;mso-position-horizontal-relative:page;mso-position-vertical-relative:paragraph;z-index:-97600" coordorigin="7690,243" coordsize="75,75" path="m7728,243l7714,246,7702,254,7693,265,7690,280,7692,294,7700,306,7712,315,7726,318,7741,316,7753,308,7762,296,7765,281,7762,266,7754,255,7743,246,772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006989pt;margin-top:12.165748pt;width:3.75pt;height:3.75pt;mso-position-horizontal-relative:page;mso-position-vertical-relative:paragraph;z-index:-97576" coordorigin="8140,243" coordsize="75,75" path="m8177,243l8162,246,8150,255,8143,267,8140,282,8143,296,8152,308,8164,316,8178,318,8193,315,8204,307,8212,295,8215,280,8212,266,8204,254,8192,246,817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9.480011pt;margin-top:12.165748pt;width:3.75pt;height:3.75pt;mso-position-horizontal-relative:page;mso-position-vertical-relative:paragraph;z-index:-97552" coordorigin="7990,243" coordsize="75,75" path="m8027,243l8013,246,8001,254,7993,266,7990,281,7993,295,8001,307,8013,315,8028,318,8043,315,8054,307,8062,295,8064,280,8061,266,8053,254,8042,246,80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9.514008pt;margin-top:12.165748pt;width:3.75pt;height:3.75pt;mso-position-horizontal-relative:page;mso-position-vertical-relative:paragraph;z-index:-97528" coordorigin="8590,243" coordsize="75,75" path="m8627,243l8613,246,8601,254,8593,266,8590,281,8593,295,8601,307,8612,315,8627,318,8641,315,8654,307,8662,295,8664,280,8661,266,8653,254,8642,246,86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9.48999pt;margin-top:12.166748pt;width:3.75pt;height:3.75pt;mso-position-horizontal-relative:page;mso-position-vertical-relative:paragraph;z-index:-97504" coordorigin="9190,243" coordsize="75,75" path="m9227,243l9212,246,9200,254,9193,266,9190,281,9193,296,9201,307,9212,315,9227,318,9241,315,9253,307,9261,296,9265,281,9262,266,9254,254,9241,246,92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6.979004pt;margin-top:12.165748pt;width:3.75pt;height:3.75pt;mso-position-horizontal-relative:page;mso-position-vertical-relative:paragraph;z-index:-97480" coordorigin="9340,243" coordsize="75,75" path="m9377,243l9363,246,9351,254,9343,266,9340,280,9342,295,9350,307,9362,315,9377,318,9392,315,9404,307,9411,295,9414,281,9412,266,9404,254,9392,246,937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9.498993pt;margin-top:12.165748pt;width:3.75pt;height:3.75pt;mso-position-horizontal-relative:page;mso-position-vertical-relative:paragraph;z-index:-97456" coordorigin="7390,243" coordsize="75,75" path="m7427,243l7413,246,7401,254,7393,266,7390,281,7393,295,7401,307,7413,315,7428,318,7443,315,7454,307,7462,295,7465,280,7462,266,7454,254,7442,246,74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2.009003pt;margin-top:12.164748pt;width:3.75pt;height:3.75pt;mso-position-horizontal-relative:page;mso-position-vertical-relative:paragraph;z-index:-97432" coordorigin="7240,243" coordsize="75,75" path="m7278,243l7263,246,7251,254,7243,266,7240,281,7243,296,7251,308,7263,315,7278,318,7292,315,7304,307,7312,295,7315,281,7312,266,7304,254,7292,246,727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4.522003pt;margin-top:12.165748pt;width:3.75pt;height:3.75pt;mso-position-horizontal-relative:page;mso-position-vertical-relative:paragraph;z-index:-97408" coordorigin="7090,243" coordsize="75,75" path="m7127,243l7113,246,7101,254,7093,266,7090,281,7093,296,7101,307,7113,315,7128,318,7142,315,7154,307,7162,296,7165,281,7162,266,7154,254,7142,246,712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4.490997pt;margin-top:12.165748pt;width:3.75pt;height:3.75pt;mso-position-horizontal-relative:page;mso-position-vertical-relative:paragraph;z-index:-97384" coordorigin="8290,243" coordsize="75,75" path="m8328,243l8313,246,8301,254,8293,266,8290,280,8293,295,8301,307,8313,315,8328,318,8342,315,8354,307,8362,295,8365,281,8362,266,8354,254,8342,246,832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989014pt;margin-top:12.164748pt;width:3.75pt;height:3.75pt;mso-position-horizontal-relative:page;mso-position-vertical-relative:paragraph;z-index:-97360" coordorigin="8440,243" coordsize="75,75" path="m8477,243l8463,246,8451,254,8443,266,8440,280,8443,295,8451,307,8463,315,8478,318,8492,315,8504,307,8512,295,8514,280,8511,266,8504,254,8492,246,847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997009pt;margin-top:12.165748pt;width:3.75pt;height:3.75pt;mso-position-horizontal-relative:page;mso-position-vertical-relative:paragraph;z-index:-97336" coordorigin="7540,243" coordsize="75,75" path="m7577,243l7563,246,7551,254,7543,266,7540,281,7543,295,7551,307,7563,315,7578,318,7593,315,7604,307,7612,295,7615,280,7612,266,7604,254,7592,246,7577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97699pt;margin-top:12.165748pt;width:3.75pt;height:3.75pt;mso-position-horizontal-relative:page;mso-position-vertical-relative:paragraph;z-index:-97312" coordorigin="9640,243" coordsize="75,75" path="m9678,243l9663,246,9651,254,9642,266,9640,281,9642,296,9650,307,9662,315,9677,318,9691,315,9703,307,9711,296,9714,281,9711,267,9704,255,9692,246,9678,24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4.467987pt;margin-top:12.164748pt;width:3.75pt;height:3.75pt;mso-position-horizontal-relative:page;mso-position-vertical-relative:paragraph;z-index:-97288" coordorigin="9489,243" coordsize="75,75" path="m9526,243l9512,246,9500,255,9492,267,9489,281,9492,296,9500,307,9512,315,9527,318,9541,315,9553,307,9561,296,9564,281,9561,266,9553,254,9541,246,9526,243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Objetivo General de la Evaluación</w:t>
      </w:r>
      <w:r>
        <w:rPr>
          <w:b/>
          <w:color w:val="F3704F"/>
          <w:position w:val="8"/>
          <w:sz w:val="32"/>
        </w:rPr>
        <w:tab/>
      </w:r>
      <w:r>
        <w:rPr>
          <w:b/>
          <w:color w:val="F3704F"/>
          <w:position w:val="8"/>
          <w:sz w:val="24"/>
        </w:rPr>
        <w:t>5</w:t>
      </w:r>
    </w:p>
    <w:p>
      <w:pPr>
        <w:tabs>
          <w:tab w:pos="10469" w:val="right" w:leader="none"/>
        </w:tabs>
        <w:spacing w:before="16"/>
        <w:ind w:left="1886" w:right="0" w:firstLine="0"/>
        <w:jc w:val="left"/>
        <w:rPr>
          <w:b/>
          <w:sz w:val="24"/>
        </w:rPr>
      </w:pPr>
      <w:r>
        <w:rPr/>
        <w:pict>
          <v:shape style="position:absolute;margin-left:437.003998pt;margin-top:13.873813pt;width:3.75pt;height:3.75pt;mso-position-horizontal-relative:page;mso-position-vertical-relative:paragraph;z-index:-96328" coordorigin="8740,277" coordsize="75,75" path="m8777,277l8762,280,8751,288,8743,300,8740,315,8743,330,8751,341,8762,349,8777,352,8792,349,8804,341,8812,329,8815,314,8812,300,8803,288,8791,280,877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446014pt;margin-top:13.873813pt;width:3.75pt;height:3.75pt;mso-position-horizontal-relative:page;mso-position-vertical-relative:paragraph;z-index:-96304" coordorigin="10089,277" coordsize="75,75" path="m10127,277l10112,281,10100,289,10092,301,10089,316,10092,330,10101,342,10113,349,10127,352,10142,349,10153,341,10161,330,10164,315,10161,300,10153,288,10141,280,1012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6.95401pt;margin-top:13.872812pt;width:3.75pt;height:3.75pt;mso-position-horizontal-relative:page;mso-position-vertical-relative:paragraph;z-index:-96280" coordorigin="9939,277" coordsize="75,75" path="m9978,277l9963,280,9951,288,9942,300,9939,315,9942,329,9950,341,9962,349,9976,352,9991,350,10003,342,10011,330,10014,316,10011,301,10004,289,9992,281,9978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466003pt;margin-top:13.872812pt;width:3.75pt;height:3.75pt;mso-position-horizontal-relative:page;mso-position-vertical-relative:paragraph;z-index:-96256" coordorigin="9789,277" coordsize="75,75" path="m9827,277l9813,280,9801,288,9793,300,9789,314,9792,329,9800,341,9812,349,9827,352,9842,349,9853,341,9861,330,9864,315,9861,300,9853,288,9842,280,982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1.984985pt;margin-top:13.873813pt;width:3.75pt;height:3.75pt;mso-position-horizontal-relative:page;mso-position-vertical-relative:paragraph;z-index:-96232" coordorigin="9040,277" coordsize="75,75" path="m9078,277l9063,280,9051,288,9043,300,9040,314,9042,329,9050,341,9062,349,9076,352,9091,350,9103,342,9111,330,9114,316,9112,301,9104,289,9093,281,9078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493011pt;margin-top:13.872812pt;width:3.75pt;height:3.75pt;mso-position-horizontal-relative:page;mso-position-vertical-relative:paragraph;z-index:-96208" coordorigin="8890,277" coordsize="75,75" path="m8926,277l8912,281,8900,289,8893,301,8890,315,8893,330,8901,342,8913,349,8927,352,8942,349,8954,341,8962,330,8965,315,8962,300,8953,288,8941,280,8926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006989pt;margin-top:13.874812pt;width:3.75pt;height:3.75pt;mso-position-horizontal-relative:page;mso-position-vertical-relative:paragraph;z-index:-96184" coordorigin="8140,277" coordsize="75,75" path="m8177,277l8162,281,8150,289,8143,301,8140,316,8143,331,8152,342,8164,350,8178,352,8193,349,8204,341,8212,329,8215,314,8212,300,8204,288,8192,280,817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9.480011pt;margin-top:13.873813pt;width:3.75pt;height:3.75pt;mso-position-horizontal-relative:page;mso-position-vertical-relative:paragraph;z-index:-96160" coordorigin="7990,277" coordsize="75,75" path="m8027,277l8013,281,8001,289,7993,300,7990,315,7993,329,8001,341,8013,350,8028,352,8043,349,8054,341,8062,329,8064,314,8061,300,8053,288,8042,280,802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9.514008pt;margin-top:13.872812pt;width:3.75pt;height:3.75pt;mso-position-horizontal-relative:page;mso-position-vertical-relative:paragraph;z-index:-96136" coordorigin="8590,277" coordsize="75,75" path="m8627,277l8613,280,8601,288,8593,300,8590,315,8593,329,8601,341,8612,349,8627,352,8641,349,8654,341,8662,329,8664,314,8661,300,8653,288,8642,280,862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9.48999pt;margin-top:13.873813pt;width:3.75pt;height:3.75pt;mso-position-horizontal-relative:page;mso-position-vertical-relative:paragraph;z-index:-96112" coordorigin="9190,277" coordsize="75,75" path="m9227,277l9212,280,9200,289,9193,300,9190,315,9193,330,9201,341,9212,349,9227,352,9241,349,9253,342,9261,330,9265,315,9262,301,9254,288,9241,280,922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6.979004pt;margin-top:13.872812pt;width:3.75pt;height:3.75pt;mso-position-horizontal-relative:page;mso-position-vertical-relative:paragraph;z-index:-96088" coordorigin="9340,277" coordsize="75,75" path="m9377,277l9363,280,9351,288,9343,300,9340,314,9342,329,9350,341,9362,349,9377,352,9392,349,9404,341,9411,329,9414,315,9412,300,9404,289,9392,281,937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4.490997pt;margin-top:13.872812pt;width:3.75pt;height:3.75pt;mso-position-horizontal-relative:page;mso-position-vertical-relative:paragraph;z-index:-96064" coordorigin="8290,277" coordsize="75,75" path="m8328,277l8313,280,8301,288,8293,300,8290,314,8293,329,8301,341,8313,349,8328,352,8342,349,8354,341,8362,329,8365,315,8362,300,8354,289,8342,280,8328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989014pt;margin-top:13.872812pt;width:3.75pt;height:3.75pt;mso-position-horizontal-relative:page;mso-position-vertical-relative:paragraph;z-index:-96040" coordorigin="8440,277" coordsize="75,75" path="m8477,277l8463,280,8451,288,8443,300,8440,315,8443,329,8451,341,8463,350,8478,352,8492,349,8504,341,8512,329,8514,315,8511,300,8504,288,8492,280,8477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97699pt;margin-top:13.872812pt;width:3.75pt;height:3.75pt;mso-position-horizontal-relative:page;mso-position-vertical-relative:paragraph;z-index:-96016" coordorigin="9640,277" coordsize="75,75" path="m9678,277l9663,280,9651,288,9642,300,9640,315,9642,330,9650,341,9662,349,9677,352,9691,349,9703,342,9711,330,9714,315,9711,301,9704,289,9692,281,9678,27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4.468201pt;margin-top:13.872812pt;width:3.75pt;height:3.75pt;mso-position-horizontal-relative:page;mso-position-vertical-relative:paragraph;z-index:-95992" coordorigin="9489,277" coordsize="75,75" path="m9526,277l9512,281,9500,289,9492,301,9489,315,9492,330,9500,341,9512,349,9527,352,9541,349,9553,342,9561,330,9564,315,9561,300,9553,288,9541,280,9526,277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Objetivos Específicos de la Evaluación</w:t>
      </w:r>
      <w:r>
        <w:rPr>
          <w:b/>
          <w:color w:val="F3704F"/>
          <w:position w:val="5"/>
          <w:sz w:val="32"/>
        </w:rPr>
        <w:tab/>
      </w:r>
      <w:r>
        <w:rPr>
          <w:b/>
          <w:color w:val="F3704F"/>
          <w:position w:val="5"/>
          <w:sz w:val="24"/>
        </w:rPr>
        <w:t>6</w:t>
      </w: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10469" w:val="right" w:leader="none"/>
        </w:tabs>
        <w:spacing w:line="240" w:lineRule="auto" w:before="16" w:after="0"/>
        <w:ind w:left="2242" w:right="0" w:hanging="356"/>
        <w:jc w:val="left"/>
        <w:rPr>
          <w:b/>
          <w:sz w:val="24"/>
        </w:rPr>
      </w:pPr>
      <w:r>
        <w:rPr/>
        <w:pict>
          <v:shape style="position:absolute;margin-left:351.101013pt;margin-top:13.662775pt;width:8.85pt;height:3.75pt;mso-position-horizontal-relative:page;mso-position-vertical-relative:paragraph;z-index:-98368" coordorigin="7022,273" coordsize="177,75" path="m7097,311l7094,296,7086,284,7075,276,7060,273,7045,276,7033,285,7025,297,7022,311,7025,326,7034,337,7046,345,7060,348,7075,345,7086,337,7094,325,7097,311m7199,311l7196,296,7188,284,7176,276,7161,273,7146,276,7135,284,7127,296,7124,311,7127,325,7135,337,7147,345,7161,348,7176,345,7188,337,7196,326,7199,311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608002pt;margin-top:13.6628pt;width:3.75pt;height:3.75pt;mso-position-horizontal-relative:page;mso-position-vertical-relative:paragraph;z-index:-98344" coordorigin="6872,273" coordsize="75,75" path="m6911,273l6896,276,6884,284,6875,296,6872,311,6875,325,6883,337,6895,345,6910,348,6924,345,6936,338,6944,326,6947,311,6944,297,6937,285,6925,276,69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6.119995pt;margin-top:13.6628pt;width:3.75pt;height:3.75pt;mso-position-horizontal-relative:page;mso-position-vertical-relative:paragraph;z-index:-98320" coordorigin="6722,273" coordsize="75,75" path="m6760,273l6746,276,6734,284,6726,295,6722,310,6725,325,6733,337,6745,345,6760,348,6775,345,6786,337,6794,325,6797,311,6794,296,6787,284,6775,276,6760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8.631012pt;margin-top:13.6628pt;width:3.75pt;height:3.75pt;mso-position-horizontal-relative:page;mso-position-vertical-relative:paragraph;z-index:-98296" coordorigin="6573,273" coordsize="75,75" path="m6611,273l6596,276,6584,284,6576,296,6573,311,6576,325,6584,337,6595,345,6610,348,6624,345,6636,337,6644,326,6647,311,6644,296,6637,285,6625,276,66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1.122986pt;margin-top:13.6628pt;width:3.75pt;height:3.75pt;mso-position-horizontal-relative:page;mso-position-vertical-relative:paragraph;z-index:-98272" coordorigin="6422,273" coordsize="75,75" path="m6459,273l6445,276,6433,285,6425,296,6422,311,6426,325,6434,337,6445,345,6460,348,6475,345,6486,337,6494,326,6497,311,6494,296,6486,284,6474,276,6459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8.687988pt;margin-top:13.6628pt;width:3.75pt;height:3.75pt;mso-position-horizontal-relative:page;mso-position-vertical-relative:paragraph;z-index:-98248" coordorigin="8774,273" coordsize="75,75" path="m8811,273l8796,276,8784,284,8777,296,8774,311,8777,325,8784,337,8796,345,8810,348,8825,345,8838,337,8846,325,8849,310,8845,296,8837,284,8825,276,88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6.128998pt;margin-top:13.6628pt;width:3.75pt;height:3.75pt;mso-position-horizontal-relative:page;mso-position-vertical-relative:paragraph;z-index:-98224" coordorigin="10123,273" coordsize="75,75" path="m10161,273l10146,276,10134,285,10125,297,10123,311,10126,326,10134,337,10146,345,10161,348,10175,345,10187,337,10195,325,10197,311,10195,296,10187,284,10175,276,1016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8.636993pt;margin-top:13.6628pt;width:3.75pt;height:3.75pt;mso-position-horizontal-relative:page;mso-position-vertical-relative:paragraph;z-index:-98200" coordorigin="9973,273" coordsize="75,75" path="m10011,273l9997,276,9984,284,9976,296,9973,311,9976,325,9984,337,9996,345,10010,348,10025,345,10037,338,10045,326,10048,311,10045,297,10037,285,10026,276,100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1.148987pt;margin-top:13.6628pt;width:3.75pt;height:3.75pt;mso-position-horizontal-relative:page;mso-position-vertical-relative:paragraph;z-index:-98176" coordorigin="9823,273" coordsize="75,75" path="m9861,273l9846,276,9834,284,9826,295,9823,310,9826,325,9834,337,9846,345,9861,348,9875,345,9887,337,9895,325,9898,311,9895,296,9887,284,9875,276,986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3.667999pt;margin-top:13.6628pt;width:3.75pt;height:3.75pt;mso-position-horizontal-relative:page;mso-position-vertical-relative:paragraph;z-index:-98152" coordorigin="9073,273" coordsize="75,75" path="m9112,273l9097,276,9085,284,9077,295,9073,310,9076,325,9084,337,9095,345,9110,348,9125,345,9137,338,9145,326,9148,312,9146,297,9138,285,9126,277,9112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6.175995pt;margin-top:13.6628pt;width:3.75pt;height:3.75pt;mso-position-horizontal-relative:page;mso-position-vertical-relative:paragraph;z-index:-98128" coordorigin="8924,273" coordsize="75,75" path="m8960,273l8946,276,8934,285,8926,296,8924,311,8927,326,8935,337,8946,345,8961,348,8975,345,8987,337,8995,325,8998,311,8995,296,8987,284,8975,276,8960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3.667999pt;margin-top:13.6628pt;width:3.75pt;height:3.75pt;mso-position-horizontal-relative:page;mso-position-vertical-relative:paragraph;z-index:-98104" coordorigin="7873,273" coordsize="75,75" path="m7911,273l7897,276,7885,284,7877,296,7873,310,7876,325,7884,337,7897,345,7911,348,7926,345,7938,337,7945,325,7948,311,7945,296,7938,284,7926,276,79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178009pt;margin-top:13.6628pt;width:3.75pt;height:3.75pt;mso-position-horizontal-relative:page;mso-position-vertical-relative:paragraph;z-index:-98080" coordorigin="7724,273" coordsize="75,75" path="m7762,273l7747,276,7735,284,7727,295,7724,310,7726,324,7734,336,7745,345,7760,348,7775,346,7787,338,7795,326,7798,311,7796,296,7788,284,7776,276,7762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8.690002pt;margin-top:13.6638pt;width:3.75pt;height:3.75pt;mso-position-horizontal-relative:page;mso-position-vertical-relative:paragraph;z-index:-98056" coordorigin="8174,273" coordsize="75,75" path="m8211,273l8196,276,8184,285,8176,297,8174,312,8177,326,8185,338,8197,346,8212,348,8226,345,8238,337,8246,325,8248,310,8245,296,8237,284,8225,276,82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162994pt;margin-top:13.6638pt;width:3.75pt;height:3.75pt;mso-position-horizontal-relative:page;mso-position-vertical-relative:paragraph;z-index:-98032" coordorigin="8023,273" coordsize="75,75" path="m8061,273l8046,276,8034,284,8026,296,8023,311,8026,325,8035,337,8047,345,8062,348,8076,345,8088,337,8095,325,8098,310,8095,296,8087,284,8075,276,806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1.196991pt;margin-top:13.6638pt;width:3.75pt;height:3.75pt;mso-position-horizontal-relative:page;mso-position-vertical-relative:paragraph;z-index:-98008" coordorigin="8624,273" coordsize="75,75" path="m8661,273l8646,276,8635,284,8627,296,8624,311,8627,325,8634,337,8646,345,8660,348,8675,345,8687,337,8695,325,8698,310,8695,296,8687,284,8675,276,866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1.173004pt;margin-top:13.6638pt;width:3.75pt;height:3.75pt;mso-position-horizontal-relative:page;mso-position-vertical-relative:paragraph;z-index:-97984" coordorigin="9223,273" coordsize="75,75" path="m9260,273l9246,276,9234,284,9226,296,9223,311,9226,325,9234,337,9246,345,9261,348,9275,345,9287,337,9295,326,9298,311,9295,296,9287,284,9275,276,9260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8.661011pt;margin-top:13.6628pt;width:3.75pt;height:3.75pt;mso-position-horizontal-relative:page;mso-position-vertical-relative:paragraph;z-index:-97960" coordorigin="9373,273" coordsize="75,75" path="m9411,273l9396,276,9384,284,9376,296,9373,310,9376,325,9384,337,9396,345,9411,348,9425,345,9437,337,9445,325,9448,311,9445,296,9437,284,9425,276,94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1.182007pt;margin-top:13.6628pt;width:3.75pt;height:3.75pt;mso-position-horizontal-relative:page;mso-position-vertical-relative:paragraph;z-index:-97936" coordorigin="7424,273" coordsize="75,75" path="m7461,273l7446,276,7435,284,7427,296,7424,311,7427,325,7435,337,7447,345,7462,348,7476,345,7488,337,7496,325,7499,310,7495,296,7487,284,7475,276,746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3.691986pt;margin-top:13.6628pt;width:3.75pt;height:3.75pt;mso-position-horizontal-relative:page;mso-position-vertical-relative:paragraph;z-index:-97912" coordorigin="7274,273" coordsize="75,75" path="m7312,273l7297,276,7285,284,7277,296,7274,311,7277,326,7285,337,7297,345,7312,348,7326,345,7338,337,7346,325,7349,311,7346,296,7338,284,7326,276,7312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6.174011pt;margin-top:13.6628pt;width:3.75pt;height:3.75pt;mso-position-horizontal-relative:page;mso-position-vertical-relative:paragraph;z-index:-97888" coordorigin="8323,273" coordsize="75,75" path="m8361,273l8347,276,8335,284,8327,295,8323,310,8326,325,8334,337,8346,345,8361,348,8376,345,8387,337,8395,325,8398,311,8395,296,8388,284,8376,276,836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3.671997pt;margin-top:13.6628pt;width:3.75pt;height:3.75pt;mso-position-horizontal-relative:page;mso-position-vertical-relative:paragraph;z-index:-97864" coordorigin="8473,273" coordsize="75,75" path="m8511,273l8496,276,8485,284,8476,296,8473,310,8476,325,8484,337,8497,345,8512,348,8526,345,8538,337,8545,325,8548,310,8545,296,8537,284,8525,276,85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8.681pt;margin-top:13.6628pt;width:3.75pt;height:3.75pt;mso-position-horizontal-relative:page;mso-position-vertical-relative:paragraph;z-index:-97840" coordorigin="7574,273" coordsize="75,75" path="m7611,273l7596,276,7585,284,7577,296,7574,311,7577,325,7585,337,7597,345,7612,348,7626,345,7638,337,7646,325,7648,310,7645,296,7637,284,7625,276,76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3.660004pt;margin-top:13.6628pt;width:3.75pt;height:3.75pt;mso-position-horizontal-relative:page;mso-position-vertical-relative:paragraph;z-index:-97816" coordorigin="9673,273" coordsize="75,75" path="m9711,273l9696,276,9684,284,9676,296,9673,311,9676,325,9684,337,9696,345,9710,348,9725,345,9737,337,9745,326,9748,311,9745,296,9737,285,9726,276,9711,273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6.152008pt;margin-top:13.6628pt;width:3.75pt;height:3.75pt;mso-position-horizontal-relative:page;mso-position-vertical-relative:paragraph;z-index:-97792" coordorigin="9523,273" coordsize="75,75" path="m9560,273l9545,276,9534,285,9526,296,9523,311,9526,325,9534,337,9546,345,9561,348,9575,345,9587,337,9595,326,9598,311,9595,296,9587,284,9575,276,9560,273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Datos Generales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del</w:t>
      </w:r>
      <w:r>
        <w:rPr>
          <w:b/>
          <w:color w:val="243755"/>
          <w:spacing w:val="-1"/>
          <w:sz w:val="32"/>
        </w:rPr>
        <w:t> </w:t>
      </w:r>
      <w:r>
        <w:rPr>
          <w:b/>
          <w:color w:val="243755"/>
          <w:sz w:val="32"/>
        </w:rPr>
        <w:t>Fondo</w:t>
      </w:r>
      <w:r>
        <w:rPr>
          <w:b/>
          <w:color w:val="F3704F"/>
          <w:position w:val="5"/>
          <w:sz w:val="32"/>
        </w:rPr>
        <w:tab/>
      </w:r>
      <w:r>
        <w:rPr>
          <w:b/>
          <w:color w:val="F3704F"/>
          <w:position w:val="5"/>
          <w:sz w:val="24"/>
        </w:rPr>
        <w:t>7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469" w:val="right" w:leader="none"/>
        </w:tabs>
        <w:spacing w:line="240" w:lineRule="auto" w:before="16" w:after="0"/>
        <w:ind w:left="2420" w:right="0" w:hanging="53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35023">
            <wp:simplePos x="0" y="0"/>
            <wp:positionH relativeFrom="page">
              <wp:posOffset>3399066</wp:posOffset>
            </wp:positionH>
            <wp:positionV relativeFrom="paragraph">
              <wp:posOffset>170850</wp:posOffset>
            </wp:positionV>
            <wp:extent cx="3063544" cy="47548"/>
            <wp:effectExtent l="0" t="0" r="0" b="0"/>
            <wp:wrapNone/>
            <wp:docPr id="5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44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Nombre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completo</w:t>
      </w:r>
      <w:r>
        <w:rPr>
          <w:b/>
          <w:color w:val="F3704F"/>
          <w:position w:val="5"/>
          <w:sz w:val="32"/>
        </w:rPr>
        <w:tab/>
      </w:r>
      <w:r>
        <w:rPr>
          <w:b/>
          <w:color w:val="F3704F"/>
          <w:position w:val="5"/>
          <w:sz w:val="24"/>
        </w:rPr>
        <w:t>8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469" w:val="right" w:leader="none"/>
        </w:tabs>
        <w:spacing w:line="240" w:lineRule="auto" w:before="16" w:after="0"/>
        <w:ind w:left="2420" w:right="0" w:hanging="53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35071">
            <wp:simplePos x="0" y="0"/>
            <wp:positionH relativeFrom="page">
              <wp:posOffset>3589769</wp:posOffset>
            </wp:positionH>
            <wp:positionV relativeFrom="paragraph">
              <wp:posOffset>168196</wp:posOffset>
            </wp:positionV>
            <wp:extent cx="2872841" cy="47536"/>
            <wp:effectExtent l="0" t="0" r="0" b="0"/>
            <wp:wrapNone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41" cy="4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Unidad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responsable</w:t>
      </w:r>
      <w:r>
        <w:rPr>
          <w:b/>
          <w:color w:val="F3704F"/>
          <w:position w:val="5"/>
          <w:sz w:val="32"/>
        </w:rPr>
        <w:tab/>
      </w:r>
      <w:r>
        <w:rPr>
          <w:b/>
          <w:color w:val="F3704F"/>
          <w:position w:val="5"/>
          <w:sz w:val="24"/>
        </w:rPr>
        <w:t>8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469" w:val="right" w:leader="none"/>
        </w:tabs>
        <w:spacing w:line="240" w:lineRule="auto" w:before="16" w:after="0"/>
        <w:ind w:left="2420" w:right="0" w:hanging="53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34975">
            <wp:simplePos x="0" y="0"/>
            <wp:positionH relativeFrom="page">
              <wp:posOffset>2827680</wp:posOffset>
            </wp:positionH>
            <wp:positionV relativeFrom="paragraph">
              <wp:posOffset>172959</wp:posOffset>
            </wp:positionV>
            <wp:extent cx="3634930" cy="47548"/>
            <wp:effectExtent l="0" t="0" r="0" b="0"/>
            <wp:wrapNone/>
            <wp:docPr id="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930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6040" from=".149pt,17.939825pt" to=".149pt,161.816825pt" stroked="true" strokeweight=".298pt" strokecolor="#f3704f">
            <v:stroke dashstyle="solid"/>
            <w10:wrap type="none"/>
          </v:line>
        </w:pict>
      </w:r>
      <w:r>
        <w:rPr>
          <w:b/>
          <w:color w:val="243755"/>
          <w:sz w:val="32"/>
        </w:rPr>
        <w:t>Presupuesto</w:t>
      </w:r>
      <w:r>
        <w:rPr>
          <w:b/>
          <w:color w:val="F3704F"/>
          <w:position w:val="5"/>
          <w:sz w:val="32"/>
        </w:rPr>
        <w:tab/>
      </w:r>
      <w:r>
        <w:rPr>
          <w:b/>
          <w:color w:val="F3704F"/>
          <w:position w:val="5"/>
          <w:sz w:val="24"/>
        </w:rPr>
        <w:t>9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540" w:val="right" w:leader="none"/>
        </w:tabs>
        <w:spacing w:line="240" w:lineRule="auto" w:before="13" w:after="0"/>
        <w:ind w:left="2420" w:right="0" w:hanging="534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8334903">
            <wp:simplePos x="0" y="0"/>
            <wp:positionH relativeFrom="page">
              <wp:posOffset>2542235</wp:posOffset>
            </wp:positionH>
            <wp:positionV relativeFrom="paragraph">
              <wp:posOffset>177759</wp:posOffset>
            </wp:positionV>
            <wp:extent cx="3920375" cy="47536"/>
            <wp:effectExtent l="0" t="0" r="0" b="0"/>
            <wp:wrapNone/>
            <wp:docPr id="1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75" cy="4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position w:val="1"/>
          <w:sz w:val="32"/>
        </w:rPr>
        <w:t>Objetivos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10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536" w:val="right" w:leader="none"/>
        </w:tabs>
        <w:spacing w:line="240" w:lineRule="auto" w:before="13" w:after="0"/>
        <w:ind w:left="2420" w:right="0" w:hanging="534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8334927">
            <wp:simplePos x="0" y="0"/>
            <wp:positionH relativeFrom="page">
              <wp:posOffset>2542235</wp:posOffset>
            </wp:positionH>
            <wp:positionV relativeFrom="paragraph">
              <wp:posOffset>178140</wp:posOffset>
            </wp:positionV>
            <wp:extent cx="3920375" cy="47548"/>
            <wp:effectExtent l="0" t="0" r="0" b="0"/>
            <wp:wrapNone/>
            <wp:docPr id="1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75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position w:val="1"/>
          <w:sz w:val="32"/>
        </w:rPr>
        <w:t>Población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10</w:t>
      </w:r>
    </w:p>
    <w:p>
      <w:pPr>
        <w:pStyle w:val="ListParagraph"/>
        <w:numPr>
          <w:ilvl w:val="1"/>
          <w:numId w:val="1"/>
        </w:numPr>
        <w:tabs>
          <w:tab w:pos="2409" w:val="left" w:leader="none"/>
          <w:tab w:pos="10516" w:val="right" w:leader="none"/>
        </w:tabs>
        <w:spacing w:line="240" w:lineRule="auto" w:before="2" w:after="0"/>
        <w:ind w:left="2408" w:right="0" w:hanging="522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34951">
            <wp:simplePos x="0" y="0"/>
            <wp:positionH relativeFrom="page">
              <wp:posOffset>2542235</wp:posOffset>
            </wp:positionH>
            <wp:positionV relativeFrom="paragraph">
              <wp:posOffset>178369</wp:posOffset>
            </wp:positionV>
            <wp:extent cx="3920375" cy="47548"/>
            <wp:effectExtent l="0" t="0" r="0" b="0"/>
            <wp:wrapNone/>
            <wp:docPr id="1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75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Alineación</w:t>
      </w:r>
      <w:r>
        <w:rPr>
          <w:b/>
          <w:color w:val="F3704F"/>
          <w:sz w:val="32"/>
        </w:rPr>
        <w:tab/>
      </w:r>
      <w:r>
        <w:rPr>
          <w:b/>
          <w:color w:val="F3704F"/>
          <w:spacing w:val="-14"/>
          <w:sz w:val="24"/>
        </w:rPr>
        <w:t>11</w:t>
      </w: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10536" w:val="right" w:leader="none"/>
        </w:tabs>
        <w:spacing w:line="240" w:lineRule="auto" w:before="16" w:after="0"/>
        <w:ind w:left="2242" w:right="0" w:hanging="356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8335095">
            <wp:simplePos x="0" y="0"/>
            <wp:positionH relativeFrom="page">
              <wp:posOffset>3589769</wp:posOffset>
            </wp:positionH>
            <wp:positionV relativeFrom="paragraph">
              <wp:posOffset>158023</wp:posOffset>
            </wp:positionV>
            <wp:extent cx="2872841" cy="47548"/>
            <wp:effectExtent l="0" t="0" r="0" b="0"/>
            <wp:wrapNone/>
            <wp:docPr id="1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841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Resultados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Logrados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12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536" w:val="right" w:leader="none"/>
        </w:tabs>
        <w:spacing w:line="240" w:lineRule="auto" w:before="16" w:after="0"/>
        <w:ind w:left="2420" w:right="0" w:hanging="534"/>
        <w:jc w:val="left"/>
        <w:rPr>
          <w:b/>
          <w:sz w:val="24"/>
        </w:rPr>
      </w:pPr>
      <w:r>
        <w:rPr/>
        <w:pict>
          <v:shape style="position:absolute;margin-left:437.003998pt;margin-top:13.260825pt;width:3.75pt;height:3.75pt;mso-position-horizontal-relative:page;mso-position-vertical-relative:paragraph;z-index:-97264" coordorigin="8740,265" coordsize="75,75" path="m8777,265l8762,268,8751,276,8743,288,8740,303,8743,317,8751,329,8762,337,8777,340,8792,337,8804,329,8812,317,8815,302,8812,288,8803,276,8791,268,877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446014pt;margin-top:13.260825pt;width:3.75pt;height:3.75pt;mso-position-horizontal-relative:page;mso-position-vertical-relative:paragraph;z-index:-97240" coordorigin="10089,265" coordsize="75,75" path="m10127,265l10112,268,10100,277,10092,289,10089,303,10092,318,10101,329,10113,337,10127,340,10142,337,10153,329,10161,317,10164,303,10161,288,10153,276,10141,268,101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6.95401pt;margin-top:13.259825pt;width:3.75pt;height:3.75pt;mso-position-horizontal-relative:page;mso-position-vertical-relative:paragraph;z-index:-97216" coordorigin="9939,265" coordsize="75,75" path="m9978,265l9963,268,9951,276,9942,288,9939,303,9942,317,9950,329,9962,337,9976,340,9991,337,10003,330,10011,318,10014,303,10011,288,10004,276,9992,268,997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466003pt;margin-top:13.259825pt;width:3.75pt;height:3.75pt;mso-position-horizontal-relative:page;mso-position-vertical-relative:paragraph;z-index:-97192" coordorigin="9789,265" coordsize="75,75" path="m9827,265l9813,268,9801,276,9793,287,9789,302,9792,317,9800,329,9812,337,9827,340,9842,337,9853,329,9861,317,9864,303,9861,288,9853,276,9842,268,98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1.984985pt;margin-top:13.260825pt;width:3.75pt;height:3.75pt;mso-position-horizontal-relative:page;mso-position-vertical-relative:paragraph;z-index:-97168" coordorigin="9040,265" coordsize="75,75" path="m9078,265l9063,268,9051,275,9043,287,9040,302,9042,317,9050,329,9062,337,9076,340,9091,337,9103,330,9111,318,9114,304,9112,289,9104,277,9093,269,907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493011pt;margin-top:13.259825pt;width:3.75pt;height:3.75pt;mso-position-horizontal-relative:page;mso-position-vertical-relative:paragraph;z-index:-97144" coordorigin="8890,265" coordsize="75,75" path="m8926,265l8912,268,8900,276,8893,288,8890,303,8893,318,8901,329,8913,337,8927,340,8942,337,8954,329,8962,317,8965,303,8962,288,8953,276,8941,268,8926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1.984985pt;margin-top:13.259825pt;width:3.75pt;height:3.75pt;mso-position-horizontal-relative:page;mso-position-vertical-relative:paragraph;z-index:-97120" coordorigin="7840,265" coordsize="75,75" path="m7878,265l7863,268,7851,276,7843,288,7840,302,7843,317,7851,329,7863,337,7878,340,7892,337,7904,329,7912,317,7915,303,7912,288,7904,276,7892,268,787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4.496002pt;margin-top:13.259825pt;width:3.75pt;height:3.75pt;mso-position-horizontal-relative:page;mso-position-vertical-relative:paragraph;z-index:-97096" coordorigin="7690,265" coordsize="75,75" path="m7728,265l7714,268,7702,275,7693,287,7690,302,7692,316,7700,328,7712,337,7726,340,7741,338,7753,330,7762,318,7765,303,7762,288,7754,276,7743,268,772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006989pt;margin-top:13.260825pt;width:3.75pt;height:3.75pt;mso-position-horizontal-relative:page;mso-position-vertical-relative:paragraph;z-index:-97072" coordorigin="8140,265" coordsize="75,75" path="m8177,265l8162,268,8150,277,8143,289,8140,304,8143,318,8152,330,8164,337,8178,340,8193,337,8204,329,8212,317,8215,302,8212,288,8204,276,8192,268,817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9.480011pt;margin-top:13.260825pt;width:3.75pt;height:3.75pt;mso-position-horizontal-relative:page;mso-position-vertical-relative:paragraph;z-index:-97048" coordorigin="7990,265" coordsize="75,75" path="m8027,265l8013,268,8001,276,7993,288,7990,302,7993,317,8001,329,8013,337,8028,340,8043,337,8054,329,8062,317,8064,302,8061,287,8053,276,8042,268,80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9.514008pt;margin-top:13.259825pt;width:3.75pt;height:3.75pt;mso-position-horizontal-relative:page;mso-position-vertical-relative:paragraph;z-index:-97024" coordorigin="8590,265" coordsize="75,75" path="m8627,265l8613,268,8601,276,8593,288,8590,302,8593,317,8601,329,8612,337,8627,340,8641,337,8654,329,8662,317,8664,302,8661,288,8653,276,8642,268,86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9.48999pt;margin-top:13.260825pt;width:3.75pt;height:3.75pt;mso-position-horizontal-relative:page;mso-position-vertical-relative:paragraph;z-index:-97000" coordorigin="9190,265" coordsize="75,75" path="m9227,265l9212,268,9200,276,9193,288,9190,303,9193,317,9201,329,9212,337,9227,340,9241,337,9253,329,9261,318,9265,303,9262,288,9254,276,9241,268,92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6.979004pt;margin-top:13.259825pt;width:3.75pt;height:3.75pt;mso-position-horizontal-relative:page;mso-position-vertical-relative:paragraph;z-index:-96976" coordorigin="9340,265" coordsize="75,75" path="m9377,265l9363,268,9351,276,9343,287,9340,302,9342,317,9350,329,9362,337,9377,340,9392,337,9404,329,9411,317,9414,303,9412,288,9404,276,9392,268,937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9.498993pt;margin-top:13.259825pt;width:3.75pt;height:3.75pt;mso-position-horizontal-relative:page;mso-position-vertical-relative:paragraph;z-index:-96952" coordorigin="7390,265" coordsize="75,75" path="m7427,265l7413,268,7401,276,7393,288,7390,303,7393,317,7401,329,7413,337,7428,340,7443,337,7454,329,7462,317,7465,302,7462,288,7454,276,7442,268,74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2.009003pt;margin-top:13.259825pt;width:3.75pt;height:3.75pt;mso-position-horizontal-relative:page;mso-position-vertical-relative:paragraph;z-index:-96928" coordorigin="7240,265" coordsize="75,75" path="m7278,265l7263,268,7251,276,7243,288,7240,303,7243,318,7251,329,7263,337,7278,340,7292,337,7304,329,7312,317,7315,303,7312,288,7304,276,7292,268,727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4.522003pt;margin-top:13.260825pt;width:3.75pt;height:3.75pt;mso-position-horizontal-relative:page;mso-position-vertical-relative:paragraph;z-index:-96904" coordorigin="7090,265" coordsize="75,75" path="m7127,265l7113,268,7101,276,7093,288,7090,303,7093,317,7101,329,7113,337,7128,340,7142,337,7154,329,7162,318,7165,303,7162,288,7154,276,7142,268,712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4.490997pt;margin-top:13.259825pt;width:3.75pt;height:3.75pt;mso-position-horizontal-relative:page;mso-position-vertical-relative:paragraph;z-index:-96880" coordorigin="8290,265" coordsize="75,75" path="m8328,265l8313,268,8301,276,8293,287,8290,302,8293,317,8301,329,8313,337,8328,340,8342,337,8354,329,8362,317,8365,303,8362,288,8354,276,8342,268,832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989014pt;margin-top:13.259825pt;width:3.75pt;height:3.75pt;mso-position-horizontal-relative:page;mso-position-vertical-relative:paragraph;z-index:-96856" coordorigin="8440,265" coordsize="75,75" path="m8477,265l8463,268,8451,276,8443,288,8440,302,8443,317,8451,329,8463,337,8478,340,8492,337,8504,329,8512,317,8514,302,8511,288,8504,276,8492,268,847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997009pt;margin-top:13.259825pt;width:3.75pt;height:3.75pt;mso-position-horizontal-relative:page;mso-position-vertical-relative:paragraph;z-index:-96832" coordorigin="7540,265" coordsize="75,75" path="m7577,265l7563,268,7551,276,7543,288,7540,302,7543,317,7551,329,7563,337,7578,340,7593,337,7604,329,7612,317,7615,302,7612,288,7604,276,7592,268,7577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97699pt;margin-top:13.259825pt;width:3.75pt;height:3.75pt;mso-position-horizontal-relative:page;mso-position-vertical-relative:paragraph;z-index:-96808" coordorigin="9640,265" coordsize="75,75" path="m9678,265l9663,268,9651,276,9642,288,9640,303,9642,317,9650,329,9662,337,9677,340,9691,337,9703,329,9711,318,9714,303,9711,288,9704,276,9692,268,9678,265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4.468201pt;margin-top:13.259825pt;width:3.75pt;height:3.75pt;mso-position-horizontal-relative:page;mso-position-vertical-relative:paragraph;z-index:-96784" coordorigin="9489,265" coordsize="75,75" path="m9526,265l9512,268,9500,276,9492,288,9489,303,9492,317,9500,329,9512,337,9527,340,9541,337,9553,329,9561,318,9564,303,9561,288,9553,276,9541,268,9526,265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Cumplimiento de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los</w:t>
      </w:r>
      <w:r>
        <w:rPr>
          <w:b/>
          <w:color w:val="243755"/>
          <w:spacing w:val="-1"/>
          <w:sz w:val="32"/>
        </w:rPr>
        <w:t> </w:t>
      </w:r>
      <w:r>
        <w:rPr>
          <w:b/>
          <w:color w:val="243755"/>
          <w:sz w:val="32"/>
        </w:rPr>
        <w:t>objetivos</w:t>
      </w:r>
      <w:r>
        <w:rPr>
          <w:b/>
          <w:color w:val="F3704F"/>
          <w:position w:val="2"/>
          <w:sz w:val="32"/>
        </w:rPr>
        <w:tab/>
      </w:r>
      <w:r>
        <w:rPr>
          <w:b/>
          <w:color w:val="F3704F"/>
          <w:position w:val="2"/>
          <w:sz w:val="24"/>
        </w:rPr>
        <w:t>19</w:t>
      </w:r>
    </w:p>
    <w:p>
      <w:pPr>
        <w:pStyle w:val="ListParagraph"/>
        <w:numPr>
          <w:ilvl w:val="1"/>
          <w:numId w:val="1"/>
        </w:numPr>
        <w:tabs>
          <w:tab w:pos="2409" w:val="left" w:leader="none"/>
          <w:tab w:pos="10536" w:val="right" w:leader="none"/>
        </w:tabs>
        <w:spacing w:line="240" w:lineRule="auto" w:before="16" w:after="0"/>
        <w:ind w:left="2408" w:right="0" w:hanging="522"/>
        <w:jc w:val="left"/>
        <w:rPr>
          <w:b/>
          <w:sz w:val="32"/>
        </w:rPr>
      </w:pPr>
      <w:r>
        <w:rPr/>
        <w:pict>
          <v:shape style="position:absolute;margin-left:350.101013pt;margin-top:14.055796pt;width:8.85pt;height:3.75pt;mso-position-horizontal-relative:page;mso-position-vertical-relative:paragraph;z-index:-100336" coordorigin="7002,281" coordsize="177,75" path="m7077,318l7074,304,7066,292,7055,284,7040,281,7025,284,7013,292,7005,305,7002,319,7005,334,7014,345,7026,353,7040,356,7055,353,7066,345,7074,333,7077,318m7179,319l7176,304,7168,292,7156,284,7141,281,7126,284,7115,292,7107,304,7104,319,7107,333,7115,345,7127,353,7141,356,7156,353,7168,345,7176,333,7179,319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608002pt;margin-top:14.054812pt;width:3.75pt;height:3.75pt;mso-position-horizontal-relative:page;mso-position-vertical-relative:paragraph;z-index:-100312" coordorigin="6852,281" coordsize="75,75" path="m6891,281l6876,284,6864,292,6855,304,6852,319,6855,333,6863,345,6875,353,6890,356,6904,353,6916,345,6924,334,6927,319,6924,304,6917,292,6905,284,68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5.119995pt;margin-top:14.055813pt;width:3.75pt;height:3.75pt;mso-position-horizontal-relative:page;mso-position-vertical-relative:paragraph;z-index:-100288" coordorigin="6702,281" coordsize="75,75" path="m6740,281l6726,284,6714,292,6706,303,6702,318,6705,333,6713,345,6725,353,6740,356,6755,353,6766,345,6774,333,6777,319,6774,304,6767,292,6755,284,6740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5.144989pt;margin-top:14.055813pt;width:3.75pt;height:3.75pt;mso-position-horizontal-relative:page;mso-position-vertical-relative:paragraph;z-index:-100264" coordorigin="6103,281" coordsize="75,75" path="m6140,281l6125,284,6113,292,6106,304,6103,319,6106,333,6114,345,6125,353,6140,356,6154,353,6166,345,6175,333,6178,319,6175,304,6167,292,6155,284,6140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2.631989pt;margin-top:14.055813pt;width:3.75pt;height:3.75pt;mso-position-horizontal-relative:page;mso-position-vertical-relative:paragraph;z-index:-100240" coordorigin="6253,281" coordsize="75,75" path="m6290,281l6276,284,6264,292,6256,303,6253,318,6255,333,6263,345,6275,353,6290,356,6305,353,6317,345,6325,333,6327,319,6325,304,6317,292,6305,284,6290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7.631012pt;margin-top:14.055813pt;width:3.75pt;height:3.75pt;mso-position-horizontal-relative:page;mso-position-vertical-relative:paragraph;z-index:-100216" coordorigin="6553,281" coordsize="75,75" path="m6591,281l6576,284,6564,292,6556,304,6553,319,6556,333,6564,345,6575,353,6590,356,6604,353,6616,345,6624,333,6627,319,6624,304,6617,292,6605,284,65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122986pt;margin-top:14.054812pt;width:3.75pt;height:3.75pt;mso-position-horizontal-relative:page;mso-position-vertical-relative:paragraph;z-index:-100192" coordorigin="6402,281" coordsize="75,75" path="m6439,281l6425,284,6413,292,6405,304,6402,319,6406,333,6414,345,6425,353,6440,356,6455,353,6466,345,6474,333,6477,319,6474,304,6466,292,6454,284,6439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687988pt;margin-top:14.055813pt;width:3.75pt;height:3.75pt;mso-position-horizontal-relative:page;mso-position-vertical-relative:paragraph;z-index:-100168" coordorigin="8754,281" coordsize="75,75" path="m8791,281l8776,284,8764,292,8757,304,8754,318,8757,333,8764,345,8776,353,8790,356,8805,353,8818,345,8826,333,8829,318,8825,304,8817,292,8805,284,87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5.128998pt;margin-top:14.055813pt;width:3.75pt;height:3.75pt;mso-position-horizontal-relative:page;mso-position-vertical-relative:paragraph;z-index:-100144" coordorigin="10103,281" coordsize="75,75" path="m10141,281l10126,284,10114,292,10105,305,10103,319,10106,334,10114,345,10126,353,10141,356,10155,353,10167,345,10175,333,10177,318,10175,304,10167,292,10155,284,1014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636993pt;margin-top:14.054812pt;width:3.75pt;height:3.75pt;mso-position-horizontal-relative:page;mso-position-vertical-relative:paragraph;z-index:-100120" coordorigin="9953,281" coordsize="75,75" path="m9991,281l9977,284,9964,292,9956,304,9953,319,9956,333,9964,345,9976,353,9990,356,10005,353,10017,345,10025,334,10028,319,10025,304,10017,292,10006,284,99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0.148987pt;margin-top:14.055813pt;width:3.75pt;height:3.75pt;mso-position-horizontal-relative:page;mso-position-vertical-relative:paragraph;z-index:-100096" coordorigin="9803,281" coordsize="75,75" path="m9841,281l9826,284,9814,292,9806,303,9803,318,9806,333,9814,345,9826,353,9841,356,9855,353,9867,345,9875,333,9878,319,9875,304,9867,292,9855,284,984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2.667999pt;margin-top:14.055813pt;width:3.75pt;height:3.75pt;mso-position-horizontal-relative:page;mso-position-vertical-relative:paragraph;z-index:-100072" coordorigin="9053,281" coordsize="75,75" path="m9092,281l9077,284,9065,291,9057,303,9053,318,9056,333,9064,345,9075,353,9090,356,9105,353,9117,346,9125,334,9128,320,9126,305,9118,293,9106,285,9092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5.175995pt;margin-top:14.054812pt;width:3.75pt;height:3.75pt;mso-position-horizontal-relative:page;mso-position-vertical-relative:paragraph;z-index:-100048" coordorigin="8904,281" coordsize="75,75" path="m8940,281l8926,284,8914,292,8906,304,8904,319,8907,334,8915,345,8926,353,8941,356,8955,353,8967,345,8975,333,8978,319,8975,304,8967,292,8955,284,8940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2.667999pt;margin-top:14.054812pt;width:3.75pt;height:3.75pt;mso-position-horizontal-relative:page;mso-position-vertical-relative:paragraph;z-index:-100024" coordorigin="7853,281" coordsize="75,75" path="m7891,281l7877,284,7865,292,7857,303,7853,318,7856,333,7864,345,7877,353,7891,356,7906,353,7918,345,7925,333,7928,319,7925,304,7918,292,7906,284,78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5.178009pt;margin-top:14.055813pt;width:3.75pt;height:3.75pt;mso-position-horizontal-relative:page;mso-position-vertical-relative:paragraph;z-index:-100000" coordorigin="7704,281" coordsize="75,75" path="m7742,281l7727,284,7715,291,7707,303,7704,318,7706,332,7714,344,7725,353,7740,356,7755,353,7767,346,7775,334,7778,319,7776,304,7768,292,7756,284,7742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690002pt;margin-top:14.055813pt;width:3.75pt;height:3.75pt;mso-position-horizontal-relative:page;mso-position-vertical-relative:paragraph;z-index:-99976" coordorigin="8154,281" coordsize="75,75" path="m8191,281l8176,284,8164,292,8156,305,8154,320,8157,334,8165,346,8177,353,8192,356,8206,353,8218,345,8226,333,8228,318,8225,303,8217,292,8205,284,81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0.162994pt;margin-top:14.055813pt;width:3.75pt;height:3.75pt;mso-position-horizontal-relative:page;mso-position-vertical-relative:paragraph;z-index:-99952" coordorigin="8003,281" coordsize="75,75" path="m8041,281l8026,284,8014,292,8006,304,8003,318,8006,333,8015,345,8027,353,8042,356,8056,353,8068,345,8075,333,8078,318,8075,303,8067,292,8055,284,804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0.196991pt;margin-top:14.055813pt;width:3.75pt;height:3.75pt;mso-position-horizontal-relative:page;mso-position-vertical-relative:paragraph;z-index:-99928" coordorigin="8604,281" coordsize="75,75" path="m8641,281l8626,284,8615,292,8607,304,8604,318,8607,333,8614,345,8626,353,8640,356,8655,353,8667,345,8675,333,8678,318,8675,304,8667,292,8655,284,864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0.173004pt;margin-top:14.055813pt;width:3.75pt;height:3.75pt;mso-position-horizontal-relative:page;mso-position-vertical-relative:paragraph;z-index:-99904" coordorigin="9203,281" coordsize="75,75" path="m9240,281l9226,284,9214,292,9206,304,9203,319,9206,333,9214,345,9226,353,9241,356,9255,353,9267,345,9275,333,9278,319,9275,304,9267,292,9255,284,9240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7.661011pt;margin-top:14.055813pt;width:3.75pt;height:3.75pt;mso-position-horizontal-relative:page;mso-position-vertical-relative:paragraph;z-index:-99880" coordorigin="9353,281" coordsize="75,75" path="m9391,281l9376,284,9364,292,9356,303,9353,318,9356,333,9364,345,9376,353,9391,356,9405,353,9417,345,9425,333,9428,319,9425,304,9417,292,9405,284,93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0.182007pt;margin-top:14.055813pt;width:3.75pt;height:3.75pt;mso-position-horizontal-relative:page;mso-position-vertical-relative:paragraph;z-index:-99856" coordorigin="7404,281" coordsize="75,75" path="m7441,281l7426,284,7415,292,7407,304,7404,318,7407,333,7415,345,7427,353,7442,356,7456,353,7468,345,7476,333,7479,318,7475,303,7467,292,7455,284,744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2.691986pt;margin-top:14.054812pt;width:3.75pt;height:3.75pt;mso-position-horizontal-relative:page;mso-position-vertical-relative:paragraph;z-index:-99832" coordorigin="7254,281" coordsize="75,75" path="m7292,281l7277,284,7265,292,7257,304,7254,319,7257,334,7265,345,7277,353,7292,356,7306,353,7318,345,7326,333,7329,319,7326,304,7318,292,7306,284,7292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5.174988pt;margin-top:14.055813pt;width:3.75pt;height:3.75pt;mso-position-horizontal-relative:page;mso-position-vertical-relative:paragraph;z-index:-99808" coordorigin="8303,281" coordsize="75,75" path="m8341,281l8327,284,8315,292,8307,303,8303,318,8306,333,8314,345,8326,353,8341,356,8356,353,8367,345,8375,333,8378,319,8375,304,8368,292,8356,284,834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2.671997pt;margin-top:14.054812pt;width:3.75pt;height:3.75pt;mso-position-horizontal-relative:page;mso-position-vertical-relative:paragraph;z-index:-99784" coordorigin="8453,281" coordsize="75,75" path="m8491,281l8476,284,8465,292,8456,304,8453,318,8456,333,8464,345,8477,353,8492,356,8506,353,8518,345,8525,333,8528,318,8525,304,8517,292,8505,284,84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7.681pt;margin-top:14.055813pt;width:3.75pt;height:3.75pt;mso-position-horizontal-relative:page;mso-position-vertical-relative:paragraph;z-index:-99760" coordorigin="7554,281" coordsize="75,75" path="m7591,281l7576,284,7565,292,7557,304,7554,318,7557,333,7565,345,7577,353,7592,356,7606,353,7618,345,7626,333,7628,318,7625,304,7617,292,7605,284,75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660004pt;margin-top:14.055813pt;width:3.75pt;height:3.75pt;mso-position-horizontal-relative:page;mso-position-vertical-relative:paragraph;z-index:-99736" coordorigin="9653,281" coordsize="75,75" path="m9691,281l9676,284,9664,292,9656,304,9653,319,9656,333,9664,345,9676,353,9690,356,9705,353,9717,345,9725,333,9728,319,9725,304,9717,292,9706,284,9691,281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5.152008pt;margin-top:14.054812pt;width:3.75pt;height:3.75pt;mso-position-horizontal-relative:page;mso-position-vertical-relative:paragraph;z-index:-99712" coordorigin="9503,281" coordsize="75,75" path="m9540,281l9525,284,9514,292,9506,304,9503,319,9506,333,9514,345,9526,353,9541,356,9555,353,9567,345,9575,333,9578,319,9575,304,9567,292,9555,284,9540,281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Análisis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de</w:t>
      </w:r>
      <w:r>
        <w:rPr>
          <w:b/>
          <w:color w:val="243755"/>
          <w:spacing w:val="-1"/>
          <w:sz w:val="32"/>
        </w:rPr>
        <w:t> </w:t>
      </w:r>
      <w:r>
        <w:rPr>
          <w:b/>
          <w:color w:val="243755"/>
          <w:sz w:val="32"/>
        </w:rPr>
        <w:t>indicadores</w:t>
      </w:r>
      <w:r>
        <w:rPr>
          <w:b/>
          <w:color w:val="F3704F"/>
          <w:position w:val="-4"/>
          <w:sz w:val="32"/>
        </w:rPr>
        <w:tab/>
      </w:r>
      <w:r>
        <w:rPr>
          <w:b/>
          <w:color w:val="F3704F"/>
          <w:position w:val="-4"/>
          <w:sz w:val="32"/>
          <w:vertAlign w:val="subscript"/>
        </w:rPr>
        <w:t>21</w:t>
      </w:r>
    </w:p>
    <w:p>
      <w:pPr>
        <w:pStyle w:val="ListParagraph"/>
        <w:numPr>
          <w:ilvl w:val="1"/>
          <w:numId w:val="1"/>
        </w:numPr>
        <w:tabs>
          <w:tab w:pos="2409" w:val="left" w:leader="none"/>
          <w:tab w:pos="10536" w:val="right" w:leader="none"/>
        </w:tabs>
        <w:spacing w:line="240" w:lineRule="auto" w:before="16" w:after="0"/>
        <w:ind w:left="2408" w:right="0" w:hanging="522"/>
        <w:jc w:val="left"/>
        <w:rPr>
          <w:b/>
          <w:sz w:val="32"/>
        </w:rPr>
      </w:pPr>
      <w:r>
        <w:rPr/>
        <w:pict>
          <v:shape style="position:absolute;margin-left:350.101013pt;margin-top:14.207785pt;width:8.85pt;height:3.75pt;mso-position-horizontal-relative:page;mso-position-vertical-relative:paragraph;z-index:-99688" coordorigin="7002,284" coordsize="177,75" path="m7077,321l7074,307,7066,295,7055,287,7040,284,7025,287,7013,295,7005,308,7002,322,7005,337,7014,348,7026,356,7040,359,7055,356,7066,348,7074,336,7077,321m7179,322l7176,307,7168,295,7156,287,7141,284,7126,287,7115,295,7107,307,7104,322,7107,336,7115,348,7127,356,7141,359,7156,356,7168,348,7176,336,7179,322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608002pt;margin-top:14.2068pt;width:3.75pt;height:3.75pt;mso-position-horizontal-relative:page;mso-position-vertical-relative:paragraph;z-index:-99664" coordorigin="6852,284" coordsize="75,75" path="m6891,284l6876,287,6864,295,6855,307,6852,322,6855,336,6863,348,6875,356,6890,359,6904,356,6916,349,6924,337,6927,322,6924,307,6917,295,6905,287,68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5.119995pt;margin-top:14.2078pt;width:3.75pt;height:3.75pt;mso-position-horizontal-relative:page;mso-position-vertical-relative:paragraph;z-index:-99640" coordorigin="6702,284" coordsize="75,75" path="m6740,284l6726,287,6714,295,6706,306,6702,321,6705,336,6713,348,6725,356,6740,359,6755,356,6766,348,6774,336,6777,322,6774,307,6767,295,6755,287,6740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5.144989pt;margin-top:14.2088pt;width:3.75pt;height:3.75pt;mso-position-horizontal-relative:page;mso-position-vertical-relative:paragraph;z-index:-99616" coordorigin="6103,284" coordsize="75,75" path="m6140,284l6125,287,6113,295,6106,307,6103,322,6106,336,6114,348,6125,356,6140,359,6154,356,6166,348,6175,336,6178,322,6175,307,6167,295,6155,287,6140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2.631989pt;margin-top:14.2068pt;width:3.75pt;height:3.75pt;mso-position-horizontal-relative:page;mso-position-vertical-relative:paragraph;z-index:-99592" coordorigin="6253,284" coordsize="75,75" path="m6290,284l6276,287,6264,295,6256,306,6253,321,6255,336,6263,348,6275,356,6290,359,6305,356,6317,348,6325,336,6327,322,6325,307,6317,295,6305,287,6290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7.631012pt;margin-top:14.2078pt;width:3.75pt;height:3.75pt;mso-position-horizontal-relative:page;mso-position-vertical-relative:paragraph;z-index:-99568" coordorigin="6553,284" coordsize="75,75" path="m6591,284l6576,287,6564,295,6556,307,6553,322,6556,336,6564,348,6575,356,6590,359,6604,356,6616,348,6624,337,6627,322,6624,307,6617,295,6605,287,65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0.123199pt;margin-top:14.2078pt;width:3.75pt;height:3.75pt;mso-position-horizontal-relative:page;mso-position-vertical-relative:paragraph;z-index:-99544" coordorigin="6402,284" coordsize="75,75" path="m6439,284l6425,287,6413,295,6405,307,6402,322,6406,336,6414,348,6425,356,6440,359,6455,356,6466,348,6474,336,6477,322,6474,307,6466,295,6454,287,6439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7.687988pt;margin-top:14.2078pt;width:3.75pt;height:3.75pt;mso-position-horizontal-relative:page;mso-position-vertical-relative:paragraph;z-index:-99520" coordorigin="8754,284" coordsize="75,75" path="m8791,284l8776,287,8764,295,8757,307,8754,321,8757,336,8764,348,8776,356,8790,359,8805,356,8818,348,8826,336,8829,321,8825,307,8817,295,8805,287,87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5.128998pt;margin-top:14.2078pt;width:3.75pt;height:3.75pt;mso-position-horizontal-relative:page;mso-position-vertical-relative:paragraph;z-index:-99496" coordorigin="10103,284" coordsize="75,75" path="m10141,284l10126,287,10114,295,10105,308,10103,322,10106,337,10114,348,10126,356,10141,359,10155,356,10167,348,10175,336,10177,321,10175,307,10167,295,10155,287,1014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636993pt;margin-top:14.2068pt;width:3.75pt;height:3.75pt;mso-position-horizontal-relative:page;mso-position-vertical-relative:paragraph;z-index:-99472" coordorigin="9953,284" coordsize="75,75" path="m9991,284l9977,287,9964,295,9956,307,9953,322,9956,336,9964,348,9976,356,9990,359,10005,356,10017,349,10025,337,10028,322,10025,307,10017,295,10006,287,99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0.148987pt;margin-top:14.2078pt;width:3.75pt;height:3.75pt;mso-position-horizontal-relative:page;mso-position-vertical-relative:paragraph;z-index:-99448" coordorigin="9803,284" coordsize="75,75" path="m9841,284l9826,287,9814,295,9806,306,9803,321,9806,336,9814,348,9826,356,9841,359,9855,356,9867,348,9875,336,9878,322,9875,307,9867,295,9855,287,984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2.667999pt;margin-top:14.2078pt;width:3.75pt;height:3.75pt;mso-position-horizontal-relative:page;mso-position-vertical-relative:paragraph;z-index:-99424" coordorigin="9053,284" coordsize="75,75" path="m9092,284l9077,287,9065,294,9057,306,9053,321,9056,336,9064,348,9075,356,9090,359,9105,356,9117,349,9125,337,9128,323,9126,308,9118,296,9106,288,9092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5.175995pt;margin-top:14.2068pt;width:3.75pt;height:3.75pt;mso-position-horizontal-relative:page;mso-position-vertical-relative:paragraph;z-index:-99400" coordorigin="8904,284" coordsize="75,75" path="m8940,284l8926,287,8914,295,8906,307,8904,322,8907,337,8915,348,8926,356,8941,359,8955,356,8967,348,8975,336,8978,322,8975,307,8967,295,8955,287,8940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2.667999pt;margin-top:14.2068pt;width:3.75pt;height:3.75pt;mso-position-horizontal-relative:page;mso-position-vertical-relative:paragraph;z-index:-99376" coordorigin="7853,284" coordsize="75,75" path="m7891,284l7877,287,7865,295,7857,306,7853,321,7856,336,7864,348,7877,356,7891,359,7906,356,7918,348,7925,336,7928,322,7925,307,7918,295,7906,287,78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5.178009pt;margin-top:14.2078pt;width:3.75pt;height:3.75pt;mso-position-horizontal-relative:page;mso-position-vertical-relative:paragraph;z-index:-99352" coordorigin="7704,284" coordsize="75,75" path="m7742,284l7727,287,7715,294,7707,306,7704,321,7706,335,7714,347,7725,356,7740,359,7755,357,7767,349,7775,337,7778,322,7776,307,7768,295,7756,287,7742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690002pt;margin-top:14.2078pt;width:3.75pt;height:3.75pt;mso-position-horizontal-relative:page;mso-position-vertical-relative:paragraph;z-index:-99328" coordorigin="8154,284" coordsize="75,75" path="m8191,284l8176,287,8164,295,8156,308,8154,323,8157,337,8165,349,8177,356,8192,359,8206,356,8218,348,8226,336,8228,321,8225,307,8217,295,8205,287,81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0.162994pt;margin-top:14.2078pt;width:3.75pt;height:3.75pt;mso-position-horizontal-relative:page;mso-position-vertical-relative:paragraph;z-index:-99304" coordorigin="8003,284" coordsize="75,75" path="m8041,284l8026,287,8014,295,8006,307,8003,321,8006,336,8015,348,8027,356,8042,359,8056,356,8068,348,8075,336,8078,321,8075,306,8067,295,8055,287,804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0.196991pt;margin-top:14.2078pt;width:3.75pt;height:3.75pt;mso-position-horizontal-relative:page;mso-position-vertical-relative:paragraph;z-index:-99280" coordorigin="8604,284" coordsize="75,75" path="m8641,284l8626,287,8615,295,8607,307,8604,321,8607,336,8614,348,8626,356,8640,359,8655,356,8667,348,8675,336,8678,321,8675,307,8667,295,8655,287,864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0.173004pt;margin-top:14.2088pt;width:3.75pt;height:3.75pt;mso-position-horizontal-relative:page;mso-position-vertical-relative:paragraph;z-index:-99256" coordorigin="9203,284" coordsize="75,75" path="m9240,284l9226,287,9214,295,9206,307,9203,322,9206,336,9214,348,9226,356,9241,359,9255,356,9267,348,9275,336,9278,322,9275,307,9267,295,9255,287,9240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7.661011pt;margin-top:14.2068pt;width:3.75pt;height:3.75pt;mso-position-horizontal-relative:page;mso-position-vertical-relative:paragraph;z-index:-99232" coordorigin="9353,284" coordsize="75,75" path="m9391,284l9376,287,9364,295,9356,306,9353,321,9356,336,9364,348,9376,356,9391,359,9405,356,9417,348,9425,336,9428,322,9425,307,9417,295,9405,287,93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0.182007pt;margin-top:14.2068pt;width:3.75pt;height:3.75pt;mso-position-horizontal-relative:page;mso-position-vertical-relative:paragraph;z-index:-99208" coordorigin="7404,284" coordsize="75,75" path="m7441,284l7426,287,7415,295,7407,307,7404,321,7407,336,7415,348,7427,356,7442,359,7456,356,7468,348,7476,336,7479,321,7475,307,7467,295,7455,287,744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2.691986pt;margin-top:14.2068pt;width:3.75pt;height:3.75pt;mso-position-horizontal-relative:page;mso-position-vertical-relative:paragraph;z-index:-99184" coordorigin="7254,284" coordsize="75,75" path="m7292,284l7277,287,7265,295,7257,307,7254,322,7257,337,7265,348,7277,356,7292,359,7306,356,7318,348,7326,336,7329,322,7326,307,7318,295,7306,287,7292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5.174988pt;margin-top:14.2078pt;width:3.75pt;height:3.75pt;mso-position-horizontal-relative:page;mso-position-vertical-relative:paragraph;z-index:-99160" coordorigin="8303,284" coordsize="75,75" path="m8341,284l8327,287,8315,295,8307,306,8303,321,8306,336,8314,348,8326,356,8341,359,8356,356,8367,348,8375,336,8378,322,8375,307,8368,295,8356,287,834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2.671997pt;margin-top:14.2068pt;width:3.75pt;height:3.75pt;mso-position-horizontal-relative:page;mso-position-vertical-relative:paragraph;z-index:-99136" coordorigin="8453,284" coordsize="75,75" path="m8491,284l8476,287,8465,295,8456,307,8453,321,8456,336,8464,348,8477,356,8492,359,8506,356,8518,348,8525,336,8528,321,8525,307,8517,295,8505,287,84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7.681pt;margin-top:14.2078pt;width:3.75pt;height:3.75pt;mso-position-horizontal-relative:page;mso-position-vertical-relative:paragraph;z-index:-99112" coordorigin="7554,284" coordsize="75,75" path="m7591,284l7576,287,7565,295,7557,307,7554,321,7557,336,7565,348,7577,356,7592,359,7606,356,7618,348,7626,336,7628,321,7625,307,7617,295,7605,287,75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660004pt;margin-top:14.2078pt;width:3.75pt;height:3.75pt;mso-position-horizontal-relative:page;mso-position-vertical-relative:paragraph;z-index:-99088" coordorigin="9653,284" coordsize="75,75" path="m9691,284l9676,287,9664,295,9656,307,9653,322,9656,336,9664,348,9676,356,9690,359,9705,356,9717,348,9725,337,9728,322,9725,307,9717,295,9706,287,9691,28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5.152222pt;margin-top:14.2078pt;width:3.75pt;height:3.75pt;mso-position-horizontal-relative:page;mso-position-vertical-relative:paragraph;z-index:-99064" coordorigin="9503,284" coordsize="75,75" path="m9540,284l9525,287,9514,295,9506,307,9503,322,9506,336,9514,348,9526,356,9541,359,9555,356,9567,348,9575,336,9578,322,9575,307,9567,295,9555,287,9540,284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Análisis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presupuestario</w:t>
      </w:r>
      <w:r>
        <w:rPr>
          <w:b/>
          <w:color w:val="F3704F"/>
          <w:position w:val="-4"/>
          <w:sz w:val="32"/>
        </w:rPr>
        <w:tab/>
      </w:r>
      <w:r>
        <w:rPr>
          <w:b/>
          <w:color w:val="F3704F"/>
          <w:position w:val="-4"/>
          <w:sz w:val="32"/>
          <w:vertAlign w:val="subscript"/>
        </w:rPr>
        <w:t>27</w:t>
      </w:r>
    </w:p>
    <w:p>
      <w:pPr>
        <w:pStyle w:val="ListParagraph"/>
        <w:numPr>
          <w:ilvl w:val="0"/>
          <w:numId w:val="1"/>
        </w:numPr>
        <w:tabs>
          <w:tab w:pos="2231" w:val="left" w:leader="none"/>
          <w:tab w:pos="10536" w:val="right" w:leader="none"/>
        </w:tabs>
        <w:spacing w:line="377" w:lineRule="exact" w:before="20" w:after="0"/>
        <w:ind w:left="2230" w:right="0" w:hanging="344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8337063">
            <wp:simplePos x="0" y="0"/>
            <wp:positionH relativeFrom="page">
              <wp:posOffset>3589540</wp:posOffset>
            </wp:positionH>
            <wp:positionV relativeFrom="paragraph">
              <wp:posOffset>156385</wp:posOffset>
            </wp:positionV>
            <wp:extent cx="2873070" cy="47548"/>
            <wp:effectExtent l="0" t="0" r="0" b="0"/>
            <wp:wrapNone/>
            <wp:docPr id="1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070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position w:val="1"/>
          <w:sz w:val="32"/>
        </w:rPr>
        <w:t>Análisis</w:t>
      </w:r>
      <w:r>
        <w:rPr>
          <w:b/>
          <w:color w:val="243755"/>
          <w:spacing w:val="-2"/>
          <w:position w:val="1"/>
          <w:sz w:val="32"/>
        </w:rPr>
        <w:t> </w:t>
      </w:r>
      <w:r>
        <w:rPr>
          <w:b/>
          <w:color w:val="243755"/>
          <w:position w:val="1"/>
          <w:sz w:val="32"/>
        </w:rPr>
        <w:t>de</w:t>
      </w:r>
      <w:r>
        <w:rPr>
          <w:b/>
          <w:color w:val="243755"/>
          <w:spacing w:val="-1"/>
          <w:position w:val="1"/>
          <w:sz w:val="32"/>
        </w:rPr>
        <w:t> </w:t>
      </w:r>
      <w:r>
        <w:rPr>
          <w:b/>
          <w:color w:val="243755"/>
          <w:position w:val="1"/>
          <w:sz w:val="32"/>
        </w:rPr>
        <w:t>cobertura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22</w:t>
      </w: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10536" w:val="right" w:leader="none"/>
        </w:tabs>
        <w:spacing w:line="387" w:lineRule="exact" w:before="0" w:after="0"/>
        <w:ind w:left="2242" w:right="0" w:hanging="356"/>
        <w:jc w:val="left"/>
        <w:rPr>
          <w:b/>
          <w:sz w:val="32"/>
        </w:rPr>
      </w:pPr>
      <w:r>
        <w:rPr/>
        <w:pict>
          <v:shape style="position:absolute;margin-left:504.812012pt;margin-top:12.331603pt;width:3.75pt;height:3.75pt;mso-position-horizontal-relative:page;mso-position-vertical-relative:paragraph;z-index:-95968" coordorigin="10096,247" coordsize="75,75" path="m10134,247l10119,250,10107,258,10099,270,10096,285,10100,299,10108,311,10120,319,10134,321,10149,319,10161,311,10168,299,10171,284,10168,269,10160,257,10149,250,10134,24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320007pt;margin-top:12.331603pt;width:3.75pt;height:3.75pt;mso-position-horizontal-relative:page;mso-position-vertical-relative:paragraph;z-index:-95944" coordorigin="9946,247" coordsize="75,75" path="m9985,247l9970,249,9958,257,9949,269,9946,284,9949,298,9957,310,9969,318,9984,321,9998,319,10010,311,10018,299,10021,285,10019,270,10011,258,10000,250,9985,24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832001pt;margin-top:12.331603pt;width:3.75pt;height:3.75pt;mso-position-horizontal-relative:page;mso-position-vertical-relative:paragraph;z-index:-95920" coordorigin="9797,247" coordsize="75,75" path="m9835,247l9820,249,9808,257,9800,269,9797,283,9799,298,9807,310,9820,319,9834,321,9849,319,9861,311,9869,299,9871,284,9869,270,9861,258,9849,250,9835,247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342987pt;margin-top:12.331603pt;width:3.75pt;height:3.75pt;mso-position-horizontal-relative:page;mso-position-vertical-relative:paragraph;z-index:-95896" coordorigin="9647,247" coordsize="75,75" path="m9685,247l9670,249,9658,257,9650,269,9647,284,9650,299,9658,311,9670,319,9684,321,9699,319,9710,311,9718,299,9721,284,9719,270,9711,258,9699,250,9685,247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position w:val="2"/>
          <w:sz w:val="32"/>
        </w:rPr>
        <w:t>Seguimiento a Aspectos Susceptibles</w:t>
      </w:r>
      <w:r>
        <w:rPr>
          <w:b/>
          <w:color w:val="243755"/>
          <w:spacing w:val="-28"/>
          <w:position w:val="2"/>
          <w:sz w:val="32"/>
        </w:rPr>
        <w:t> </w:t>
      </w:r>
      <w:r>
        <w:rPr>
          <w:b/>
          <w:color w:val="243755"/>
          <w:position w:val="2"/>
          <w:sz w:val="32"/>
        </w:rPr>
        <w:t>de</w:t>
      </w:r>
      <w:r>
        <w:rPr>
          <w:b/>
          <w:color w:val="243755"/>
          <w:spacing w:val="-4"/>
          <w:position w:val="2"/>
          <w:sz w:val="32"/>
        </w:rPr>
        <w:t> </w:t>
      </w:r>
      <w:r>
        <w:rPr>
          <w:b/>
          <w:color w:val="243755"/>
          <w:position w:val="2"/>
          <w:sz w:val="32"/>
        </w:rPr>
        <w:t>Mejora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25</w:t>
      </w: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10536" w:val="right" w:leader="none"/>
        </w:tabs>
        <w:spacing w:line="240" w:lineRule="auto" w:before="0" w:after="0"/>
        <w:ind w:left="2242" w:right="0" w:hanging="356"/>
        <w:jc w:val="left"/>
        <w:rPr>
          <w:b/>
          <w:sz w:val="24"/>
        </w:rPr>
      </w:pPr>
      <w:r>
        <w:rPr/>
        <w:pict>
          <v:shape style="position:absolute;margin-left:437.003998pt;margin-top:12.205825pt;width:3.75pt;height:3.75pt;mso-position-horizontal-relative:page;mso-position-vertical-relative:paragraph;z-index:-96760" coordorigin="8740,244" coordsize="75,75" path="m8777,244l8762,247,8751,255,8743,267,8740,281,8743,296,8751,308,8762,316,8777,319,8792,316,8804,308,8812,296,8815,281,8812,267,8803,255,8791,247,877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446014pt;margin-top:12.205825pt;width:3.75pt;height:3.75pt;mso-position-horizontal-relative:page;mso-position-vertical-relative:paragraph;z-index:-96736" coordorigin="10089,244" coordsize="75,75" path="m10127,244l10112,247,10100,255,10092,268,10089,282,10092,297,10101,308,10113,316,10127,319,10142,316,10153,308,10161,296,10164,281,10161,267,10153,255,10141,247,1012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6.95401pt;margin-top:12.204824pt;width:3.75pt;height:3.75pt;mso-position-horizontal-relative:page;mso-position-vertical-relative:paragraph;z-index:-96712" coordorigin="9939,244" coordsize="75,75" path="m9978,244l9963,247,9951,255,9942,267,9939,282,9942,296,9950,308,9962,316,9976,319,9991,316,10003,308,10011,297,10014,282,10011,267,10004,255,9992,247,9978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466003pt;margin-top:12.205825pt;width:3.75pt;height:3.75pt;mso-position-horizontal-relative:page;mso-position-vertical-relative:paragraph;z-index:-96688" coordorigin="9789,244" coordsize="75,75" path="m9827,244l9813,247,9801,255,9793,266,9789,281,9792,296,9800,308,9812,316,9827,319,9842,316,9853,308,9861,296,9864,282,9861,267,9853,255,9842,247,982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1.984985pt;margin-top:12.205825pt;width:3.75pt;height:3.75pt;mso-position-horizontal-relative:page;mso-position-vertical-relative:paragraph;z-index:-96664" coordorigin="9040,244" coordsize="75,75" path="m9078,244l9063,247,9051,254,9043,266,9040,281,9042,296,9050,308,9062,316,9076,319,9091,316,9103,309,9111,297,9114,283,9112,268,9104,256,9093,248,9078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4.493011pt;margin-top:12.204824pt;width:3.75pt;height:3.75pt;mso-position-horizontal-relative:page;mso-position-vertical-relative:paragraph;z-index:-96640" coordorigin="8890,244" coordsize="75,75" path="m8926,244l8912,247,8900,255,8893,267,8890,282,8893,297,8901,308,8913,316,8927,319,8942,316,8954,308,8962,296,8965,282,8962,267,8953,255,8941,247,8926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1.984985pt;margin-top:12.204824pt;width:3.75pt;height:3.75pt;mso-position-horizontal-relative:page;mso-position-vertical-relative:paragraph;z-index:-96616" coordorigin="7840,244" coordsize="75,75" path="m7878,244l7863,247,7851,255,7843,266,7840,281,7843,296,7851,308,7863,316,7878,319,7892,316,7904,308,7912,296,7915,282,7912,267,7904,255,7892,247,7878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4.496002pt;margin-top:12.205825pt;width:3.75pt;height:3.75pt;mso-position-horizontal-relative:page;mso-position-vertical-relative:paragraph;z-index:-96592" coordorigin="7690,244" coordsize="75,75" path="m7728,244l7714,247,7702,254,7693,266,7690,281,7692,295,7700,307,7712,316,7726,319,7741,316,7753,309,7762,297,7765,282,7762,267,7754,255,7743,247,7728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7.006989pt;margin-top:12.206824pt;width:3.75pt;height:3.75pt;mso-position-horizontal-relative:page;mso-position-vertical-relative:paragraph;z-index:-96568" coordorigin="8140,244" coordsize="75,75" path="m8177,244l8162,247,8150,255,8143,268,8140,283,8143,297,8152,309,8164,316,8178,319,8193,316,8204,308,8212,296,8215,281,8212,266,8204,255,8192,247,817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9.480011pt;margin-top:12.205825pt;width:3.75pt;height:3.75pt;mso-position-horizontal-relative:page;mso-position-vertical-relative:paragraph;z-index:-96544" coordorigin="7990,244" coordsize="75,75" path="m8027,244l8013,247,8001,255,7993,267,7990,281,7993,296,8001,308,8013,316,8028,319,8043,316,8054,308,8062,296,8064,281,8061,266,8053,255,8042,247,802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9.514008pt;margin-top:12.204824pt;width:3.75pt;height:3.75pt;mso-position-horizontal-relative:page;mso-position-vertical-relative:paragraph;z-index:-96520" coordorigin="8590,244" coordsize="75,75" path="m8627,244l8613,247,8601,255,8593,267,8590,281,8593,296,8601,308,8612,316,8627,319,8641,316,8654,308,8662,296,8664,281,8661,267,8653,255,8642,247,862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9.48999pt;margin-top:12.206824pt;width:3.75pt;height:3.75pt;mso-position-horizontal-relative:page;mso-position-vertical-relative:paragraph;z-index:-96496" coordorigin="9190,244" coordsize="75,75" path="m9227,244l9212,247,9200,255,9193,267,9190,282,9193,296,9201,308,9212,316,9227,319,9241,316,9253,308,9261,296,9265,282,9262,267,9254,255,9241,247,922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6.979004pt;margin-top:12.204824pt;width:3.75pt;height:3.75pt;mso-position-horizontal-relative:page;mso-position-vertical-relative:paragraph;z-index:-96472" coordorigin="9340,244" coordsize="75,75" path="m9377,244l9363,247,9351,255,9343,266,9340,281,9342,296,9350,308,9362,316,9377,319,9392,316,9404,308,9411,296,9414,282,9412,267,9404,255,9392,247,937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4.490997pt;margin-top:12.205825pt;width:3.75pt;height:3.75pt;mso-position-horizontal-relative:page;mso-position-vertical-relative:paragraph;z-index:-96448" coordorigin="8290,244" coordsize="75,75" path="m8328,244l8313,247,8301,255,8293,266,8290,281,8293,296,8301,308,8313,316,8328,319,8342,316,8354,308,8362,296,8365,282,8362,267,8354,255,8342,247,8328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989014pt;margin-top:12.204824pt;width:3.75pt;height:3.75pt;mso-position-horizontal-relative:page;mso-position-vertical-relative:paragraph;z-index:-96424" coordorigin="8440,244" coordsize="75,75" path="m8477,244l8463,247,8451,255,8443,267,8440,281,8443,296,8451,308,8463,316,8478,319,8492,316,8504,308,8512,296,8514,281,8511,267,8504,255,8492,247,8477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97699pt;margin-top:12.205825pt;width:3.75pt;height:3.75pt;mso-position-horizontal-relative:page;mso-position-vertical-relative:paragraph;z-index:-96400" coordorigin="9640,244" coordsize="75,75" path="m9678,244l9663,247,9651,255,9642,267,9640,282,9642,296,9650,308,9662,316,9677,319,9691,316,9703,308,9711,296,9714,282,9711,267,9704,255,9692,247,9678,244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4.468201pt;margin-top:12.204824pt;width:3.75pt;height:3.75pt;mso-position-horizontal-relative:page;mso-position-vertical-relative:paragraph;z-index:-96376" coordorigin="9489,244" coordsize="75,75" path="m9526,244l9512,247,9500,255,9492,267,9489,282,9492,296,9500,308,9512,316,9527,319,9541,316,9553,308,9561,296,9564,282,9561,267,9553,255,9541,247,9526,244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Conclusiones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y</w:t>
      </w:r>
      <w:r>
        <w:rPr>
          <w:b/>
          <w:color w:val="243755"/>
          <w:spacing w:val="-2"/>
          <w:sz w:val="32"/>
        </w:rPr>
        <w:t> </w:t>
      </w:r>
      <w:r>
        <w:rPr>
          <w:b/>
          <w:color w:val="243755"/>
          <w:sz w:val="32"/>
        </w:rPr>
        <w:t>recomendaciones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24"/>
        </w:rPr>
        <w:t>28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536" w:val="right" w:leader="none"/>
        </w:tabs>
        <w:spacing w:line="240" w:lineRule="auto" w:before="17" w:after="0"/>
        <w:ind w:left="2420" w:right="0" w:hanging="534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1" simplePos="0" relativeHeight="268339103">
            <wp:simplePos x="0" y="0"/>
            <wp:positionH relativeFrom="page">
              <wp:posOffset>2161578</wp:posOffset>
            </wp:positionH>
            <wp:positionV relativeFrom="paragraph">
              <wp:posOffset>144663</wp:posOffset>
            </wp:positionV>
            <wp:extent cx="4292358" cy="56286"/>
            <wp:effectExtent l="0" t="0" r="0" b="0"/>
            <wp:wrapNone/>
            <wp:docPr id="21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358" cy="56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FODA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28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536" w:val="right" w:leader="none"/>
        </w:tabs>
        <w:spacing w:line="408" w:lineRule="exact" w:before="15" w:after="0"/>
        <w:ind w:left="2420" w:right="0" w:hanging="53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34999">
            <wp:simplePos x="0" y="0"/>
            <wp:positionH relativeFrom="page">
              <wp:posOffset>2883877</wp:posOffset>
            </wp:positionH>
            <wp:positionV relativeFrom="paragraph">
              <wp:posOffset>189494</wp:posOffset>
            </wp:positionV>
            <wp:extent cx="3578733" cy="47536"/>
            <wp:effectExtent l="0" t="0" r="0" b="0"/>
            <wp:wrapNone/>
            <wp:docPr id="23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733" cy="4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Conclusiones</w:t>
      </w:r>
      <w:r>
        <w:rPr>
          <w:b/>
          <w:color w:val="F3704F"/>
          <w:position w:val="-7"/>
          <w:sz w:val="32"/>
        </w:rPr>
        <w:tab/>
      </w:r>
      <w:r>
        <w:rPr>
          <w:b/>
          <w:color w:val="F3704F"/>
          <w:position w:val="-7"/>
          <w:sz w:val="24"/>
        </w:rPr>
        <w:t>31</w:t>
      </w:r>
    </w:p>
    <w:p>
      <w:pPr>
        <w:pStyle w:val="ListParagraph"/>
        <w:numPr>
          <w:ilvl w:val="1"/>
          <w:numId w:val="1"/>
        </w:numPr>
        <w:tabs>
          <w:tab w:pos="2421" w:val="left" w:leader="none"/>
          <w:tab w:pos="10536" w:val="right" w:leader="none"/>
        </w:tabs>
        <w:spacing w:line="344" w:lineRule="exact" w:before="0" w:after="0"/>
        <w:ind w:left="2420" w:right="0" w:hanging="53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268335047">
            <wp:simplePos x="0" y="0"/>
            <wp:positionH relativeFrom="page">
              <wp:posOffset>3399066</wp:posOffset>
            </wp:positionH>
            <wp:positionV relativeFrom="paragraph">
              <wp:posOffset>133571</wp:posOffset>
            </wp:positionV>
            <wp:extent cx="3063544" cy="47548"/>
            <wp:effectExtent l="0" t="0" r="0" b="0"/>
            <wp:wrapNone/>
            <wp:docPr id="2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544" cy="47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43755"/>
          <w:sz w:val="32"/>
        </w:rPr>
        <w:t>Recomendaciones</w:t>
      </w:r>
      <w:r>
        <w:rPr>
          <w:b/>
          <w:color w:val="F3704F"/>
          <w:position w:val="3"/>
          <w:sz w:val="32"/>
        </w:rPr>
        <w:tab/>
      </w:r>
      <w:r>
        <w:rPr>
          <w:b/>
          <w:color w:val="F3704F"/>
          <w:position w:val="3"/>
          <w:sz w:val="24"/>
        </w:rPr>
        <w:t>32</w:t>
      </w: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10536" w:val="right" w:leader="none"/>
        </w:tabs>
        <w:spacing w:line="240" w:lineRule="auto" w:before="20" w:after="0"/>
        <w:ind w:left="2242" w:right="0" w:hanging="356"/>
        <w:jc w:val="left"/>
        <w:rPr>
          <w:b/>
          <w:sz w:val="32"/>
        </w:rPr>
      </w:pPr>
      <w:r>
        <w:rPr/>
        <w:pict>
          <v:shape style="position:absolute;margin-left:342.26001pt;margin-top:11.813796pt;width:9.3pt;height:3.75pt;mso-position-horizontal-relative:page;mso-position-vertical-relative:paragraph;z-index:-99040" coordorigin="6845,236" coordsize="186,75" path="m6924,274l6921,259,6913,247,6900,239,6885,236,6869,239,6857,248,6848,260,6845,274,6849,289,6857,300,6870,308,6885,311,6900,308,6913,300,6921,288,6924,274m7031,274l7028,259,7019,247,7006,239,6991,236,6976,239,6963,247,6955,259,6952,274,6955,288,6964,300,6976,308,6991,311,7006,308,7019,300,7028,289,7031,274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4.397003pt;margin-top:11.813806pt;width:3.95pt;height:3.75pt;mso-position-horizontal-relative:page;mso-position-vertical-relative:paragraph;z-index:-99016" coordorigin="6688,236" coordsize="79,75" path="m6729,236l6713,239,6700,247,6691,259,6688,274,6691,288,6700,300,6712,308,6727,311,6743,308,6755,301,6763,289,6766,274,6764,260,6756,248,6744,239,6729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539001pt;margin-top:11.813806pt;width:3.95pt;height:3.75pt;mso-position-horizontal-relative:page;mso-position-vertical-relative:paragraph;z-index:-98992" coordorigin="6531,236" coordsize="79,75" path="m6571,236l6555,239,6543,247,6534,259,6531,273,6534,288,6542,300,6555,308,6570,311,6586,308,6598,300,6606,288,6609,274,6606,259,6598,247,6586,239,6571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083008pt;margin-top:11.814806pt;width:3.95pt;height:3.75pt;mso-position-horizontal-relative:page;mso-position-vertical-relative:paragraph;z-index:-98968" coordorigin="5902,236" coordsize="79,75" path="m5940,236l5925,239,5913,247,5905,259,5902,274,5905,288,5913,300,5925,308,5941,311,5956,308,5968,300,5977,289,5980,274,5977,259,5969,247,5956,239,5940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941986pt;margin-top:11.813806pt;width:3.95pt;height:3.75pt;mso-position-horizontal-relative:page;mso-position-vertical-relative:paragraph;z-index:-98944" coordorigin="6059,236" coordsize="79,75" path="m6098,236l6083,239,6071,247,6062,259,6059,273,6062,288,6070,300,6083,308,6098,311,6114,308,6126,300,6134,288,6137,274,6134,259,6126,247,6114,239,6098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8.679993pt;margin-top:11.812806pt;width:3.95pt;height:3.75pt;mso-position-horizontal-relative:page;mso-position-vertical-relative:paragraph;z-index:-98920" coordorigin="6374,236" coordsize="79,75" path="m6414,236l6398,239,6385,247,6377,259,6374,274,6377,288,6385,300,6397,308,6413,311,6428,308,6440,300,6449,289,6452,274,6449,259,6441,248,6429,239,6414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801208pt;margin-top:11.813806pt;width:3.95pt;height:3.75pt;mso-position-horizontal-relative:page;mso-position-vertical-relative:paragraph;z-index:-98896" coordorigin="6216,236" coordsize="79,75" path="m6255,236l6240,239,6227,248,6219,260,6216,274,6219,289,6228,300,6240,308,6255,311,6271,308,6283,300,6291,289,6295,274,6292,259,6283,247,6270,239,6255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4.171997pt;margin-top:11.813806pt;width:3.95pt;height:3.75pt;mso-position-horizontal-relative:page;mso-position-vertical-relative:paragraph;z-index:-98872" coordorigin="8683,236" coordsize="79,75" path="m8722,236l8707,239,8695,247,8686,259,8683,274,8686,288,8694,300,8707,308,8722,311,8738,308,8750,300,8759,288,8762,273,8759,259,8750,247,8737,239,8722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4.945007pt;margin-top:11.813806pt;width:3.95pt;height:3.75pt;mso-position-horizontal-relative:page;mso-position-vertical-relative:paragraph;z-index:-98848" coordorigin="10099,236" coordsize="79,75" path="m10139,236l10123,239,10110,248,10102,260,10099,274,10102,289,10111,300,10124,308,10139,311,10154,308,10166,300,10174,288,10177,274,10174,259,10166,247,10154,239,10139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082001pt;margin-top:11.813806pt;width:3.95pt;height:3.75pt;mso-position-horizontal-relative:page;mso-position-vertical-relative:paragraph;z-index:-98824" coordorigin="9942,236" coordsize="79,75" path="m9982,236l9967,239,9954,247,9945,259,9942,274,9945,288,9953,300,9966,308,9981,311,9996,308,10009,301,10017,289,10020,274,10017,260,10009,248,9997,239,9982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223999pt;margin-top:11.813806pt;width:3.95pt;height:3.75pt;mso-position-horizontal-relative:page;mso-position-vertical-relative:paragraph;z-index:-98800" coordorigin="9784,236" coordsize="79,75" path="m9824,236l9809,239,9796,247,9788,259,9784,273,9787,288,9796,300,9808,308,9824,311,9839,308,9852,300,9860,288,9863,274,9860,259,9852,247,9839,239,9824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9.893005pt;margin-top:11.814806pt;width:3.95pt;height:3.75pt;mso-position-horizontal-relative:page;mso-position-vertical-relative:paragraph;z-index:-98776" coordorigin="8998,236" coordsize="79,75" path="m9039,236l9023,239,9010,247,9001,258,8998,273,9001,288,9009,300,9021,308,9036,311,9052,309,9064,301,9073,289,9076,275,9074,260,9066,248,9054,240,9039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2.031006pt;margin-top:11.813806pt;width:3.95pt;height:3.75pt;mso-position-horizontal-relative:page;mso-position-vertical-relative:paragraph;z-index:-98752" coordorigin="8841,236" coordsize="79,75" path="m8879,236l8864,239,8852,248,8843,259,8841,274,8844,289,8852,300,8865,308,8880,311,8895,308,8907,300,8916,288,8919,274,8916,259,8907,247,8895,239,8879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928986pt;margin-top:11.813806pt;width:3.95pt;height:3.75pt;mso-position-horizontal-relative:page;mso-position-vertical-relative:paragraph;z-index:-98728" coordorigin="7739,236" coordsize="79,75" path="m7778,236l7763,239,7751,247,7742,259,7739,273,7742,288,7750,300,7763,308,7778,311,7794,308,7806,300,7814,288,7817,274,7814,259,7806,247,7794,239,7778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9.071014pt;margin-top:11.813806pt;width:3.95pt;height:3.75pt;mso-position-horizontal-relative:page;mso-position-vertical-relative:paragraph;z-index:-98704" coordorigin="7581,236" coordsize="79,75" path="m7621,236l7606,239,7594,247,7585,258,7581,273,7584,287,7592,299,7604,308,7619,311,7635,309,7648,301,7657,289,7660,274,7657,259,7649,247,7637,239,7621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2.692993pt;margin-top:11.814806pt;width:3.95pt;height:3.75pt;mso-position-horizontal-relative:page;mso-position-vertical-relative:paragraph;z-index:-98680" coordorigin="8054,236" coordsize="79,75" path="m8093,236l8077,239,8065,248,8057,260,8054,275,8057,289,8066,301,8078,309,8094,311,8109,308,8121,300,8129,288,8132,273,8129,259,8120,247,8108,239,8093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4.795013pt;margin-top:11.813806pt;width:3.95pt;height:3.75pt;mso-position-horizontal-relative:page;mso-position-vertical-relative:paragraph;z-index:-98656" coordorigin="7896,236" coordsize="79,75" path="m7935,236l7920,239,7908,247,7899,259,7896,274,7899,288,7908,300,7921,308,7936,311,7951,308,7964,300,7971,288,7974,273,7971,259,7963,247,7951,239,7935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6.311005pt;margin-top:11.813806pt;width:3.9pt;height:3.75pt;mso-position-horizontal-relative:page;mso-position-vertical-relative:paragraph;z-index:-98632" coordorigin="8526,236" coordsize="78,75" path="m8565,236l8550,239,8537,247,8529,259,8526,274,8529,288,8537,300,8549,308,8564,311,8580,308,8593,300,8601,288,8604,273,8601,259,8592,247,8580,239,8565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7.769012pt;margin-top:11.814806pt;width:3.95pt;height:3.75pt;mso-position-horizontal-relative:page;mso-position-vertical-relative:paragraph;z-index:-98608" coordorigin="9155,236" coordsize="79,75" path="m9194,236l9179,239,9166,247,9158,259,9155,274,9158,288,9167,300,9179,308,9194,311,9209,308,9222,300,9231,289,9234,274,9231,259,9222,247,9210,239,9194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627014pt;margin-top:11.813806pt;width:3.95pt;height:3.75pt;mso-position-horizontal-relative:page;mso-position-vertical-relative:paragraph;z-index:-98584" coordorigin="9313,236" coordsize="79,75" path="m9352,236l9337,239,9324,247,9316,259,9313,273,9315,288,9324,300,9336,308,9352,311,9367,308,9380,300,9388,288,9391,274,9388,259,9380,247,9367,239,9352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3.333008pt;margin-top:11.813806pt;width:3.95pt;height:3.75pt;mso-position-horizontal-relative:page;mso-position-vertical-relative:paragraph;z-index:-98560" coordorigin="7267,236" coordsize="79,75" path="m7306,236l7291,239,7278,247,7270,259,7267,274,7270,288,7278,300,7291,308,7307,311,7322,308,7334,300,7342,288,7345,273,7342,259,7334,247,7321,239,7306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5.472992pt;margin-top:11.812806pt;width:3.95pt;height:3.75pt;mso-position-horizontal-relative:page;mso-position-vertical-relative:paragraph;z-index:-98536" coordorigin="7109,236" coordsize="79,75" path="m7149,236l7133,239,7121,247,7112,259,7109,274,7113,289,7121,300,7134,308,7149,311,7164,308,7177,300,7185,288,7188,274,7185,259,7177,247,7164,239,7149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0.546997pt;margin-top:11.813806pt;width:3.95pt;height:3.75pt;mso-position-horizontal-relative:page;mso-position-vertical-relative:paragraph;z-index:-98512" coordorigin="8211,236" coordsize="79,75" path="m8251,236l8235,239,8223,247,8214,259,8211,273,8214,288,8222,300,8235,308,8251,311,8266,308,8278,300,8286,288,8289,274,8286,259,8278,247,8266,239,8251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8.415009pt;margin-top:11.812806pt;width:3.95pt;height:3.75pt;mso-position-horizontal-relative:page;mso-position-vertical-relative:paragraph;z-index:-98488" coordorigin="8368,236" coordsize="79,75" path="m8408,236l8392,239,8380,247,8371,259,8368,273,8371,288,8380,300,8393,308,8408,311,8424,308,8436,300,8444,288,8447,273,8444,259,8435,247,8423,239,8408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1.200989pt;margin-top:11.812806pt;width:3.95pt;height:3.75pt;mso-position-horizontal-relative:page;mso-position-vertical-relative:paragraph;z-index:-98464" coordorigin="7424,236" coordsize="79,75" path="m7463,236l7448,239,7436,247,7427,259,7424,274,7427,288,7436,300,7449,308,7464,311,7479,308,7491,300,7500,288,7502,273,7499,259,7491,247,7478,239,7463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36499pt;margin-top:11.812806pt;width:3.95pt;height:3.75pt;mso-position-horizontal-relative:page;mso-position-vertical-relative:paragraph;z-index:-98440" coordorigin="9627,236" coordsize="79,75" path="m9667,236l9652,239,9639,247,9630,259,9627,274,9630,288,9639,300,9651,308,9666,311,9682,308,9694,300,9702,289,9706,274,9703,259,9695,248,9682,239,9667,236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3.486206pt;margin-top:11.813806pt;width:3.95pt;height:3.75pt;mso-position-horizontal-relative:page;mso-position-vertical-relative:paragraph;z-index:-98416" coordorigin="9470,236" coordsize="79,75" path="m9508,236l9493,239,9481,248,9473,260,9470,274,9473,289,9481,300,9494,308,9509,311,9524,308,9537,300,9545,289,9548,274,9545,259,9537,247,9524,239,9508,236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Fuentes</w:t>
      </w:r>
      <w:r>
        <w:rPr>
          <w:b/>
          <w:color w:val="243755"/>
          <w:spacing w:val="-1"/>
          <w:sz w:val="32"/>
        </w:rPr>
        <w:t> </w:t>
      </w:r>
      <w:r>
        <w:rPr>
          <w:b/>
          <w:color w:val="243755"/>
          <w:sz w:val="32"/>
        </w:rPr>
        <w:t>de</w:t>
      </w:r>
      <w:r>
        <w:rPr>
          <w:b/>
          <w:color w:val="243755"/>
          <w:spacing w:val="-1"/>
          <w:sz w:val="32"/>
        </w:rPr>
        <w:t> </w:t>
      </w:r>
      <w:r>
        <w:rPr>
          <w:b/>
          <w:color w:val="243755"/>
          <w:sz w:val="32"/>
        </w:rPr>
        <w:t>información</w:t>
      </w:r>
      <w:r>
        <w:rPr>
          <w:b/>
          <w:color w:val="F3704F"/>
          <w:sz w:val="32"/>
        </w:rPr>
        <w:tab/>
      </w:r>
      <w:r>
        <w:rPr>
          <w:b/>
          <w:color w:val="F3704F"/>
          <w:sz w:val="32"/>
          <w:vertAlign w:val="subscript"/>
        </w:rPr>
        <w:t>33</w:t>
      </w:r>
    </w:p>
    <w:p>
      <w:pPr>
        <w:pStyle w:val="ListParagraph"/>
        <w:numPr>
          <w:ilvl w:val="0"/>
          <w:numId w:val="1"/>
        </w:numPr>
        <w:tabs>
          <w:tab w:pos="2243" w:val="left" w:leader="none"/>
          <w:tab w:pos="10556" w:val="right" w:leader="none"/>
        </w:tabs>
        <w:spacing w:line="240" w:lineRule="auto" w:before="12" w:after="0"/>
        <w:ind w:left="2242" w:right="0" w:hanging="356"/>
        <w:jc w:val="left"/>
        <w:rPr>
          <w:b/>
          <w:sz w:val="32"/>
        </w:rPr>
      </w:pPr>
      <w:r>
        <w:rPr/>
        <w:pict>
          <v:shape style="position:absolute;margin-left:505.811005pt;margin-top:13.449809pt;width:3.75pt;height:3.75pt;mso-position-horizontal-relative:page;mso-position-vertical-relative:paragraph;z-index:-95872" coordorigin="10116,269" coordsize="75,75" path="m10154,269l10139,272,10127,280,10119,293,10116,307,10120,321,10128,333,10140,341,10154,344,10169,341,10181,333,10188,321,10191,306,10188,292,10180,280,10169,272,10154,269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8.319pt;margin-top:13.449809pt;width:3.75pt;height:3.75pt;mso-position-horizontal-relative:page;mso-position-vertical-relative:paragraph;z-index:-95848" coordorigin="9966,269" coordsize="75,75" path="m10005,269l9990,272,9978,280,9969,292,9966,306,9969,321,9977,333,9989,341,10004,344,10018,341,10030,333,10038,322,10041,307,10039,292,10031,280,10020,272,10005,269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0.830994pt;margin-top:13.449809pt;width:3.75pt;height:3.75pt;mso-position-horizontal-relative:page;mso-position-vertical-relative:paragraph;z-index:-95824" coordorigin="9817,269" coordsize="75,75" path="m9854,269l9840,272,9828,280,9820,291,9817,306,9819,321,9827,333,9839,341,9854,344,9869,341,9881,333,9889,321,9891,306,9889,292,9881,280,9869,272,9854,269xe" filled="true" fillcolor="#243755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3.34201pt;margin-top:13.449809pt;width:3.75pt;height:3.75pt;mso-position-horizontal-relative:page;mso-position-vertical-relative:paragraph;z-index:-95800" coordorigin="9667,269" coordsize="75,75" path="m9705,269l9690,272,9678,280,9670,292,9667,307,9670,321,9678,333,9690,341,9704,344,9719,341,9730,333,9738,321,9741,307,9739,292,9731,280,9719,272,9705,269xe" filled="true" fillcolor="#243755" stroked="false">
            <v:path arrowok="t"/>
            <v:fill type="solid"/>
            <w10:wrap type="none"/>
          </v:shape>
        </w:pict>
      </w:r>
      <w:r>
        <w:rPr>
          <w:b/>
          <w:color w:val="243755"/>
          <w:sz w:val="32"/>
        </w:rPr>
        <w:t>Formato de difusión de los</w:t>
      </w:r>
      <w:r>
        <w:rPr>
          <w:b/>
          <w:color w:val="243755"/>
          <w:spacing w:val="-16"/>
          <w:sz w:val="32"/>
        </w:rPr>
        <w:t> </w:t>
      </w:r>
      <w:r>
        <w:rPr>
          <w:b/>
          <w:color w:val="243755"/>
          <w:sz w:val="32"/>
        </w:rPr>
        <w:t>resultados</w:t>
      </w:r>
      <w:r>
        <w:rPr>
          <w:b/>
          <w:color w:val="243755"/>
          <w:spacing w:val="-5"/>
          <w:sz w:val="32"/>
        </w:rPr>
        <w:t> </w:t>
      </w:r>
      <w:r>
        <w:rPr>
          <w:b/>
          <w:color w:val="243755"/>
          <w:sz w:val="32"/>
        </w:rPr>
        <w:t>(CONAC)</w:t>
      </w:r>
      <w:r>
        <w:rPr>
          <w:b/>
          <w:color w:val="F3704F"/>
          <w:position w:val="-4"/>
          <w:sz w:val="32"/>
        </w:rPr>
        <w:tab/>
      </w:r>
      <w:r>
        <w:rPr>
          <w:b/>
          <w:color w:val="F3704F"/>
          <w:position w:val="-4"/>
          <w:sz w:val="32"/>
          <w:vertAlign w:val="subscript"/>
        </w:rPr>
        <w:t>35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2600" w:h="16200"/>
          <w:pgMar w:top="2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72"/>
        <w:ind w:left="4519" w:right="0" w:firstLine="0"/>
        <w:jc w:val="left"/>
        <w:rPr>
          <w:b/>
          <w:sz w:val="96"/>
        </w:rPr>
      </w:pPr>
      <w:r>
        <w:rPr/>
        <w:pict>
          <v:group style="position:absolute;margin-left:50.880001pt;margin-top:3.110437pt;width:192.5pt;height:178.1pt;mso-position-horizontal-relative:page;mso-position-vertical-relative:paragraph;z-index:-95752" coordorigin="1018,62" coordsize="3850,3562">
            <v:shape style="position:absolute;left:1017;top:62;width:3850;height:3562" type="#_x0000_t75" stroked="false">
              <v:imagedata r:id="rId33" o:title=""/>
            </v:shape>
            <v:shape style="position:absolute;left:1458;top:215;width:2592;height:2591" coordorigin="1459,215" coordsize="2592,2591" path="m4050,1939l4049,1935,4013,1863,4013,1863,3991,1819,3971,1780,3952,1742,3179,215,1459,1086,2142,2435,2174,2503,2199,2551,2219,2589,2239,2627,2242,2634,2260,2668,2280,2710,2297,2746,2305,2758,2329,2806,2336,2803,2345,2804,2356,2802,2363,2801,2382,2780,2442,2749,2522,2708,2550,2709,2578,2709,2578,2708,2602,2694,2613,2663,2636,2651,2646,2650,2676,2642,2703,2627,2728,2604,2759,2592,2769,2583,2976,2478,3091,2420,3114,2424,3119,2418,3137,2400,3140,2395,3189,2371,3212,2378,3217,2371,3224,2360,3229,2350,3249,2340,3255,2341,3257,2340,3302,2314,3318,2305,3354,2301,3387,2287,3416,2266,3444,2242,3564,2181,3625,2157,3642,2141,3678,2123,3739,2118,3763,2101,3770,2076,3788,2067,3815,2087,3838,2075,3847,2058,3853,2046,3870,2026,3913,2014,3949,1998,3978,1979,4001,1960,4048,1936,4050,1939e" filled="true" fillcolor="#ececeb" stroked="false">
              <v:path arrowok="t"/>
              <v:fill type="solid"/>
            </v:shape>
            <v:shape style="position:absolute;left:1458;top:215;width:1819;height:1066" coordorigin="1459,215" coordsize="1819,1066" path="m3179,215l1459,1086,1557,1281,3277,410,3179,215xe" filled="true" fillcolor="#ffffff" stroked="false">
              <v:path arrowok="t"/>
              <v:fill type="solid"/>
            </v:shape>
            <v:shape style="position:absolute;left:2652;top:172;width:754;height:677" type="#_x0000_t75" stroked="false">
              <v:imagedata r:id="rId34" o:title=""/>
            </v:shape>
            <v:shape style="position:absolute;left:2991;top:344;width:187;height:110" type="#_x0000_t75" stroked="false">
              <v:imagedata r:id="rId35" o:title=""/>
            </v:shape>
            <v:shape style="position:absolute;left:2644;top:135;width:581;height:581" type="#_x0000_t75" stroked="false">
              <v:imagedata r:id="rId36" o:title=""/>
            </v:shape>
            <v:shape style="position:absolute;left:2843;top:238;width:244;height:244" type="#_x0000_t75" stroked="false">
              <v:imagedata r:id="rId37" o:title=""/>
            </v:shape>
            <v:shape style="position:absolute;left:2606;top:130;width:528;height:533" type="#_x0000_t75" stroked="false">
              <v:imagedata r:id="rId38" o:title=""/>
            </v:shape>
            <v:shape style="position:absolute;left:2804;top:232;width:194;height:194" type="#_x0000_t75" stroked="false">
              <v:imagedata r:id="rId39" o:title=""/>
            </v:shape>
            <v:line style="position:absolute" from="3425,702" to="1701,1564" stroked="true" strokeweight="1.066pt" strokecolor="#c2c3c3">
              <v:stroke dashstyle="solid"/>
            </v:line>
            <v:line style="position:absolute" from="3537,923" to="1813,1785" stroked="true" strokeweight="1.066pt" strokecolor="#c2c3c3">
              <v:stroke dashstyle="solid"/>
            </v:line>
            <v:line style="position:absolute" from="3663,1171" to="1938,2033" stroked="true" strokeweight="1.066pt" strokecolor="#c2c3c3">
              <v:stroke dashstyle="solid"/>
            </v:line>
            <v:line style="position:absolute" from="3786,1415" to="2062,2277" stroked="true" strokeweight="1.066pt" strokecolor="#c2c3c3">
              <v:stroke dashstyle="solid"/>
            </v:line>
            <v:line style="position:absolute" from="3920,1680" to="2195,2541" stroked="true" strokeweight="1.066pt" strokecolor="#c2c3c3">
              <v:stroke dashstyle="solid"/>
            </v:line>
            <w10:wrap type="none"/>
          </v:group>
        </w:pict>
      </w:r>
      <w:r>
        <w:rPr>
          <w:b/>
          <w:color w:val="F3704F"/>
          <w:sz w:val="96"/>
        </w:rPr>
        <w:t>Introducción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49" w:lineRule="auto" w:before="60"/>
        <w:ind w:left="4370" w:right="2263"/>
        <w:jc w:val="both"/>
      </w:pPr>
      <w:r>
        <w:rPr>
          <w:color w:val="231F20"/>
        </w:rPr>
        <w:t>El </w:t>
      </w:r>
      <w:r>
        <w:rPr>
          <w:color w:val="231F20"/>
          <w:spacing w:val="-4"/>
        </w:rPr>
        <w:t>Fondo </w:t>
      </w:r>
      <w:r>
        <w:rPr>
          <w:color w:val="231F20"/>
        </w:rPr>
        <w:t>de </w:t>
      </w:r>
      <w:r>
        <w:rPr>
          <w:color w:val="231F20"/>
          <w:spacing w:val="-4"/>
        </w:rPr>
        <w:t>Aportaciones </w:t>
      </w:r>
      <w:r>
        <w:rPr>
          <w:color w:val="231F20"/>
          <w:spacing w:val="-3"/>
        </w:rPr>
        <w:t>para 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  <w:spacing w:val="-6"/>
        </w:rPr>
        <w:t>(FASSA) </w:t>
      </w:r>
      <w:r>
        <w:rPr>
          <w:color w:val="231F20"/>
        </w:rPr>
        <w:t>se </w:t>
      </w:r>
      <w:r>
        <w:rPr>
          <w:color w:val="231F20"/>
          <w:spacing w:val="-4"/>
        </w:rPr>
        <w:t>encuentra sustentado </w:t>
      </w:r>
      <w:r>
        <w:rPr>
          <w:color w:val="231F20"/>
        </w:rPr>
        <w:t>en el </w:t>
      </w:r>
      <w:r>
        <w:rPr>
          <w:color w:val="231F20"/>
          <w:spacing w:val="-4"/>
        </w:rPr>
        <w:t>artículo </w:t>
      </w:r>
      <w:r>
        <w:rPr>
          <w:color w:val="231F20"/>
        </w:rPr>
        <w:t>4 de </w:t>
      </w:r>
      <w:r>
        <w:rPr>
          <w:color w:val="231F20"/>
          <w:spacing w:val="-4"/>
        </w:rPr>
        <w:t>la Constitución </w:t>
      </w:r>
      <w:r>
        <w:rPr>
          <w:color w:val="231F20"/>
        </w:rPr>
        <w:t>y </w:t>
      </w:r>
      <w:r>
        <w:rPr>
          <w:color w:val="231F20"/>
          <w:spacing w:val="-4"/>
        </w:rPr>
        <w:t>tiene </w:t>
      </w:r>
      <w:r>
        <w:rPr>
          <w:color w:val="231F20"/>
          <w:spacing w:val="-3"/>
        </w:rPr>
        <w:t>como </w:t>
      </w:r>
      <w:r>
        <w:rPr>
          <w:color w:val="231F20"/>
          <w:spacing w:val="-4"/>
        </w:rPr>
        <w:t>propósito destinar recurso para </w:t>
      </w:r>
      <w:r>
        <w:rPr>
          <w:color w:val="231F20"/>
          <w:spacing w:val="-3"/>
        </w:rPr>
        <w:t>que </w:t>
      </w:r>
      <w:r>
        <w:rPr>
          <w:color w:val="231F20"/>
        </w:rPr>
        <w:t>la </w:t>
      </w:r>
      <w:r>
        <w:rPr>
          <w:color w:val="231F20"/>
          <w:spacing w:val="-4"/>
        </w:rPr>
        <w:t>población cuente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mejores servicios básicos de salud. </w:t>
      </w:r>
      <w:r>
        <w:rPr>
          <w:color w:val="231F20"/>
        </w:rPr>
        <w:t>El </w:t>
      </w:r>
      <w:r>
        <w:rPr>
          <w:color w:val="231F20"/>
          <w:spacing w:val="-4"/>
        </w:rPr>
        <w:t>derecho </w:t>
      </w:r>
      <w:r>
        <w:rPr>
          <w:color w:val="231F20"/>
        </w:rPr>
        <w:t>a la </w:t>
      </w:r>
      <w:r>
        <w:rPr>
          <w:color w:val="231F20"/>
          <w:spacing w:val="-4"/>
        </w:rPr>
        <w:t>salud </w:t>
      </w:r>
      <w:r>
        <w:rPr>
          <w:color w:val="231F20"/>
        </w:rPr>
        <w:t>de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personas significa que estas deben contar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acceso </w:t>
      </w:r>
      <w:r>
        <w:rPr>
          <w:color w:val="231F20"/>
        </w:rPr>
        <w:t>a </w:t>
      </w:r>
      <w:r>
        <w:rPr>
          <w:color w:val="231F20"/>
          <w:spacing w:val="-4"/>
        </w:rPr>
        <w:t>atención médica de calidad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enfocada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prevención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erradicación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riesgos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puedan poner </w:t>
      </w:r>
      <w:r>
        <w:rPr>
          <w:color w:val="231F20"/>
        </w:rPr>
        <w:t>en </w:t>
      </w:r>
      <w:r>
        <w:rPr>
          <w:color w:val="231F20"/>
          <w:spacing w:val="-4"/>
        </w:rPr>
        <w:t>peligro </w:t>
      </w:r>
      <w:r>
        <w:rPr>
          <w:color w:val="231F20"/>
        </w:rPr>
        <w:t>su </w:t>
      </w:r>
      <w:r>
        <w:rPr>
          <w:color w:val="231F20"/>
          <w:spacing w:val="-4"/>
        </w:rPr>
        <w:t>integridad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física.</w:t>
      </w:r>
    </w:p>
    <w:p>
      <w:pPr>
        <w:pStyle w:val="BodyText"/>
        <w:spacing w:line="249" w:lineRule="auto" w:before="91"/>
        <w:ind w:left="2492" w:right="2246"/>
        <w:jc w:val="both"/>
      </w:pP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</w:rPr>
        <w:t>de </w:t>
      </w:r>
      <w:r>
        <w:rPr>
          <w:color w:val="231F20"/>
          <w:spacing w:val="-4"/>
        </w:rPr>
        <w:t>dicho fondo </w:t>
      </w:r>
      <w:r>
        <w:rPr>
          <w:color w:val="231F20"/>
          <w:spacing w:val="-3"/>
        </w:rPr>
        <w:t>debe ser </w:t>
      </w:r>
      <w:r>
        <w:rPr>
          <w:color w:val="231F20"/>
          <w:spacing w:val="-4"/>
        </w:rPr>
        <w:t>destinado </w:t>
      </w:r>
      <w:r>
        <w:rPr>
          <w:color w:val="231F20"/>
        </w:rPr>
        <w:t>a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entidades federativas </w:t>
      </w:r>
      <w:r>
        <w:rPr>
          <w:color w:val="231F20"/>
          <w:spacing w:val="-3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importantes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rubros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construcción,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mantenimiento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rehabili- tación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infraestructura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salud,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fin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brindar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socie- </w:t>
      </w:r>
      <w:r>
        <w:rPr>
          <w:color w:val="231F20"/>
          <w:spacing w:val="-3"/>
        </w:rPr>
        <w:t>dad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atención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médica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calidad,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adecuada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cobertura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 salud, suministro oportuno </w:t>
      </w:r>
      <w:r>
        <w:rPr>
          <w:color w:val="231F20"/>
        </w:rPr>
        <w:t>de </w:t>
      </w:r>
      <w:r>
        <w:rPr>
          <w:color w:val="231F20"/>
          <w:spacing w:val="-4"/>
        </w:rPr>
        <w:t>medicamentos </w:t>
      </w:r>
      <w:r>
        <w:rPr>
          <w:color w:val="231F20"/>
        </w:rPr>
        <w:t>y </w:t>
      </w:r>
      <w:r>
        <w:rPr>
          <w:color w:val="231F20"/>
          <w:spacing w:val="-4"/>
        </w:rPr>
        <w:t>capacitación </w:t>
      </w:r>
      <w:r>
        <w:rPr>
          <w:color w:val="231F20"/>
        </w:rPr>
        <w:t>de </w:t>
      </w:r>
      <w:r>
        <w:rPr>
          <w:color w:val="231F20"/>
          <w:spacing w:val="-4"/>
        </w:rPr>
        <w:t>personal del sector salud,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principalmente.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2492" w:right="2244"/>
        <w:jc w:val="both"/>
      </w:pP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Instituto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Pública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Baja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California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(ISE- SALUD) </w:t>
      </w:r>
      <w:r>
        <w:rPr>
          <w:color w:val="231F20"/>
        </w:rPr>
        <w:t>es la </w:t>
      </w:r>
      <w:r>
        <w:rPr>
          <w:color w:val="231F20"/>
          <w:spacing w:val="-4"/>
        </w:rPr>
        <w:t>Entidad encargada </w:t>
      </w:r>
      <w:r>
        <w:rPr>
          <w:color w:val="231F20"/>
        </w:rPr>
        <w:t>de </w:t>
      </w:r>
      <w:r>
        <w:rPr>
          <w:color w:val="231F20"/>
          <w:spacing w:val="-4"/>
        </w:rPr>
        <w:t>ejercer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del </w:t>
      </w:r>
      <w:r>
        <w:rPr>
          <w:color w:val="231F20"/>
          <w:spacing w:val="-6"/>
        </w:rPr>
        <w:t>FASSA, </w:t>
      </w:r>
      <w:r>
        <w:rPr>
          <w:color w:val="231F20"/>
        </w:rPr>
        <w:t>el </w:t>
      </w:r>
      <w:r>
        <w:rPr>
          <w:color w:val="231F20"/>
          <w:spacing w:val="-4"/>
        </w:rPr>
        <w:t>cual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debe </w:t>
      </w:r>
      <w:r>
        <w:rPr>
          <w:color w:val="231F20"/>
          <w:spacing w:val="-4"/>
        </w:rPr>
        <w:t>cubrir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programas correspondientes </w:t>
      </w:r>
      <w:r>
        <w:rPr>
          <w:color w:val="231F20"/>
        </w:rPr>
        <w:t>al </w:t>
      </w:r>
      <w:r>
        <w:rPr>
          <w:color w:val="231F20"/>
          <w:spacing w:val="-4"/>
        </w:rPr>
        <w:t>mejoramiento </w:t>
      </w:r>
      <w:r>
        <w:rPr>
          <w:color w:val="231F20"/>
        </w:rPr>
        <w:t>en la </w:t>
      </w:r>
      <w:r>
        <w:rPr>
          <w:color w:val="231F20"/>
          <w:spacing w:val="-4"/>
        </w:rPr>
        <w:t>presta- </w:t>
      </w:r>
      <w:r>
        <w:rPr>
          <w:color w:val="231F20"/>
          <w:spacing w:val="-3"/>
        </w:rPr>
        <w:t>ción </w:t>
      </w:r>
      <w:r>
        <w:rPr>
          <w:color w:val="231F20"/>
        </w:rPr>
        <w:t>de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salud. </w:t>
      </w:r>
      <w:r>
        <w:rPr>
          <w:color w:val="231F20"/>
          <w:spacing w:val="-3"/>
        </w:rPr>
        <w:t>Esto </w:t>
      </w:r>
      <w:r>
        <w:rPr>
          <w:color w:val="231F20"/>
          <w:spacing w:val="-4"/>
        </w:rPr>
        <w:t>engloba </w:t>
      </w:r>
      <w:r>
        <w:rPr>
          <w:color w:val="231F20"/>
        </w:rPr>
        <w:t>un </w:t>
      </w:r>
      <w:r>
        <w:rPr>
          <w:color w:val="231F20"/>
          <w:spacing w:val="-4"/>
        </w:rPr>
        <w:t>adecuado inventario tanto del personal </w:t>
      </w:r>
      <w:r>
        <w:rPr>
          <w:color w:val="231F20"/>
          <w:spacing w:val="-3"/>
        </w:rPr>
        <w:t>como </w:t>
      </w:r>
      <w:r>
        <w:rPr>
          <w:color w:val="231F20"/>
        </w:rPr>
        <w:t>de la </w:t>
      </w:r>
      <w:r>
        <w:rPr>
          <w:color w:val="231F20"/>
          <w:spacing w:val="-4"/>
        </w:rPr>
        <w:t>infraestructura médica,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4"/>
        </w:rPr>
        <w:t>propósito </w:t>
      </w:r>
      <w:r>
        <w:rPr>
          <w:color w:val="231F20"/>
        </w:rPr>
        <w:t>de </w:t>
      </w:r>
      <w:r>
        <w:rPr>
          <w:color w:val="231F20"/>
          <w:spacing w:val="-4"/>
        </w:rPr>
        <w:t>destinar el presupuesto requerido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cubrir todas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necesidades </w:t>
      </w:r>
      <w:r>
        <w:rPr>
          <w:color w:val="231F20"/>
        </w:rPr>
        <w:t>de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sector </w:t>
      </w:r>
      <w:r>
        <w:rPr>
          <w:color w:val="231F20"/>
        </w:rPr>
        <w:t>e </w:t>
      </w:r>
      <w:r>
        <w:rPr>
          <w:color w:val="231F20"/>
          <w:spacing w:val="-4"/>
        </w:rPr>
        <w:t>incrementar </w:t>
      </w:r>
      <w:r>
        <w:rPr>
          <w:color w:val="231F20"/>
        </w:rPr>
        <w:t>su </w:t>
      </w:r>
      <w:r>
        <w:rPr>
          <w:color w:val="231F20"/>
          <w:spacing w:val="-4"/>
        </w:rPr>
        <w:t>cobertura </w:t>
      </w:r>
      <w:r>
        <w:rPr>
          <w:color w:val="231F20"/>
        </w:rPr>
        <w:t>y </w:t>
      </w:r>
      <w:r>
        <w:rPr>
          <w:color w:val="231F20"/>
          <w:spacing w:val="-4"/>
        </w:rPr>
        <w:t>alcance </w:t>
      </w:r>
      <w:r>
        <w:rPr>
          <w:color w:val="231F20"/>
        </w:rPr>
        <w:t>en la </w:t>
      </w:r>
      <w:r>
        <w:rPr>
          <w:color w:val="231F20"/>
          <w:spacing w:val="-4"/>
        </w:rPr>
        <w:t>Entidad.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es utilizado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infraestructura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médica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programas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dar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adecuada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difu- </w:t>
      </w:r>
      <w:r>
        <w:rPr>
          <w:color w:val="231F20"/>
          <w:spacing w:val="-3"/>
        </w:rPr>
        <w:t>sión </w:t>
      </w:r>
      <w:r>
        <w:rPr>
          <w:color w:val="231F20"/>
        </w:rPr>
        <w:t>de </w:t>
      </w:r>
      <w:r>
        <w:rPr>
          <w:color w:val="231F20"/>
          <w:spacing w:val="-4"/>
        </w:rPr>
        <w:t>campañas </w:t>
      </w:r>
      <w:r>
        <w:rPr>
          <w:color w:val="231F20"/>
        </w:rPr>
        <w:t>de </w:t>
      </w:r>
      <w:r>
        <w:rPr>
          <w:color w:val="231F20"/>
          <w:spacing w:val="-4"/>
        </w:rPr>
        <w:t>prevención </w:t>
      </w:r>
      <w:r>
        <w:rPr>
          <w:color w:val="231F20"/>
        </w:rPr>
        <w:t>de </w:t>
      </w:r>
      <w:r>
        <w:rPr>
          <w:color w:val="231F20"/>
          <w:spacing w:val="-4"/>
        </w:rPr>
        <w:t>enfermedades, </w:t>
      </w:r>
      <w:r>
        <w:rPr>
          <w:color w:val="231F20"/>
          <w:spacing w:val="-3"/>
        </w:rPr>
        <w:t>así como </w:t>
      </w:r>
      <w:r>
        <w:rPr>
          <w:color w:val="231F20"/>
          <w:spacing w:val="-4"/>
        </w:rPr>
        <w:t>brindar infor- mación sobre factores </w:t>
      </w:r>
      <w:r>
        <w:rPr>
          <w:color w:val="231F20"/>
        </w:rPr>
        <w:t>de </w:t>
      </w:r>
      <w:r>
        <w:rPr>
          <w:color w:val="231F20"/>
          <w:spacing w:val="-4"/>
        </w:rPr>
        <w:t>riesgo, hábitos alimenticios, actividad física </w:t>
      </w:r>
      <w:r>
        <w:rPr>
          <w:color w:val="231F20"/>
        </w:rPr>
        <w:t>y </w:t>
      </w:r>
      <w:r>
        <w:rPr>
          <w:color w:val="231F20"/>
          <w:spacing w:val="-4"/>
        </w:rPr>
        <w:t>prevención </w:t>
      </w:r>
      <w:r>
        <w:rPr>
          <w:color w:val="231F20"/>
        </w:rPr>
        <w:t>de </w:t>
      </w:r>
      <w:r>
        <w:rPr>
          <w:color w:val="231F20"/>
          <w:spacing w:val="-4"/>
        </w:rPr>
        <w:t>adicciones. </w:t>
      </w:r>
      <w:r>
        <w:rPr>
          <w:color w:val="231F20"/>
          <w:spacing w:val="-3"/>
        </w:rPr>
        <w:t>Cabe </w:t>
      </w:r>
      <w:r>
        <w:rPr>
          <w:color w:val="231F20"/>
          <w:spacing w:val="-4"/>
        </w:rPr>
        <w:t>destacar </w:t>
      </w:r>
      <w:r>
        <w:rPr>
          <w:color w:val="231F20"/>
          <w:spacing w:val="-3"/>
        </w:rPr>
        <w:t>que </w:t>
      </w:r>
      <w:r>
        <w:rPr>
          <w:color w:val="231F20"/>
        </w:rPr>
        <w:t>la </w:t>
      </w:r>
      <w:r>
        <w:rPr>
          <w:color w:val="231F20"/>
          <w:spacing w:val="-4"/>
        </w:rPr>
        <w:t>población objetivo </w:t>
      </w:r>
      <w:r>
        <w:rPr>
          <w:color w:val="231F20"/>
        </w:rPr>
        <w:t>a </w:t>
      </w:r>
      <w:r>
        <w:rPr>
          <w:color w:val="231F20"/>
          <w:spacing w:val="-4"/>
        </w:rPr>
        <w:t>benefi- </w:t>
      </w:r>
      <w:r>
        <w:rPr>
          <w:color w:val="231F20"/>
          <w:spacing w:val="-3"/>
        </w:rPr>
        <w:t>ciar </w:t>
      </w:r>
      <w:r>
        <w:rPr>
          <w:color w:val="231F20"/>
        </w:rPr>
        <w:t>es </w:t>
      </w:r>
      <w:r>
        <w:rPr>
          <w:color w:val="231F20"/>
          <w:spacing w:val="-4"/>
        </w:rPr>
        <w:t>aquella </w:t>
      </w:r>
      <w:r>
        <w:rPr>
          <w:color w:val="231F20"/>
          <w:spacing w:val="-3"/>
        </w:rPr>
        <w:t>que </w:t>
      </w:r>
      <w:r>
        <w:rPr>
          <w:color w:val="231F20"/>
        </w:rPr>
        <w:t>no </w:t>
      </w:r>
      <w:r>
        <w:rPr>
          <w:color w:val="231F20"/>
          <w:spacing w:val="-3"/>
        </w:rPr>
        <w:t>está </w:t>
      </w:r>
      <w:r>
        <w:rPr>
          <w:color w:val="231F20"/>
          <w:spacing w:val="-4"/>
        </w:rPr>
        <w:t>inscrita </w:t>
      </w:r>
      <w:r>
        <w:rPr>
          <w:color w:val="231F20"/>
        </w:rPr>
        <w:t>a </w:t>
      </w:r>
      <w:r>
        <w:rPr>
          <w:color w:val="231F20"/>
          <w:spacing w:val="-4"/>
        </w:rPr>
        <w:t>ningún régimen </w:t>
      </w:r>
      <w:r>
        <w:rPr>
          <w:color w:val="231F20"/>
        </w:rPr>
        <w:t>de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seguridad social.</w:t>
      </w: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"/>
        <w:ind w:left="2492" w:right="2185"/>
        <w:jc w:val="both"/>
      </w:pP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evaluación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conocer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FASSA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en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segundo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trimestre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ejercicio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fiscal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2017,</w:t>
      </w:r>
      <w:r>
        <w:rPr>
          <w:color w:val="231F20"/>
          <w:spacing w:val="-18"/>
        </w:rPr>
        <w:t> </w:t>
      </w:r>
      <w:r>
        <w:rPr>
          <w:color w:val="231F20"/>
        </w:rPr>
        <w:t>su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cobertura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Entidad,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eva- luar </w:t>
      </w:r>
      <w:r>
        <w:rPr>
          <w:color w:val="231F20"/>
        </w:rPr>
        <w:t>la </w:t>
      </w:r>
      <w:r>
        <w:rPr>
          <w:color w:val="231F20"/>
          <w:spacing w:val="-4"/>
        </w:rPr>
        <w:t>eficiencia </w:t>
      </w:r>
      <w:r>
        <w:rPr>
          <w:color w:val="231F20"/>
        </w:rPr>
        <w:t>en el </w:t>
      </w:r>
      <w:r>
        <w:rPr>
          <w:color w:val="231F20"/>
          <w:spacing w:val="-3"/>
        </w:rPr>
        <w:t>uso del </w:t>
      </w:r>
      <w:r>
        <w:rPr>
          <w:color w:val="231F20"/>
          <w:spacing w:val="-4"/>
        </w:rPr>
        <w:t>fondo </w:t>
      </w:r>
      <w:r>
        <w:rPr>
          <w:color w:val="231F20"/>
        </w:rPr>
        <w:t>e </w:t>
      </w:r>
      <w:r>
        <w:rPr>
          <w:color w:val="231F20"/>
          <w:spacing w:val="-4"/>
        </w:rPr>
        <w:t>identificar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mejoras </w:t>
      </w:r>
      <w:r>
        <w:rPr>
          <w:color w:val="231F20"/>
        </w:rPr>
        <w:t>a </w:t>
      </w:r>
      <w:r>
        <w:rPr>
          <w:color w:val="231F20"/>
          <w:spacing w:val="-4"/>
        </w:rPr>
        <w:t>llevar </w:t>
      </w:r>
      <w:r>
        <w:rPr>
          <w:color w:val="231F20"/>
        </w:rPr>
        <w:t>a </w:t>
      </w:r>
      <w:r>
        <w:rPr>
          <w:color w:val="231F20"/>
          <w:spacing w:val="-4"/>
        </w:rPr>
        <w:t>cabo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destinar dicho recurso </w:t>
      </w:r>
      <w:r>
        <w:rPr>
          <w:color w:val="231F20"/>
        </w:rPr>
        <w:t>a </w:t>
      </w:r>
      <w:r>
        <w:rPr>
          <w:color w:val="231F20"/>
          <w:spacing w:val="-3"/>
        </w:rPr>
        <w:t>más </w:t>
      </w:r>
      <w:r>
        <w:rPr>
          <w:color w:val="231F20"/>
        </w:rPr>
        <w:t>y </w:t>
      </w:r>
      <w:r>
        <w:rPr>
          <w:color w:val="231F20"/>
          <w:spacing w:val="-4"/>
        </w:rPr>
        <w:t>mejores 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</w:rPr>
        <w:t>en el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Estado.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line="249" w:lineRule="auto" w:before="73"/>
        <w:ind w:left="4154" w:right="1963" w:hanging="1619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31"/>
          <w:footerReference w:type="default" r:id="rId32"/>
          <w:pgSz w:w="12600" w:h="16200"/>
          <w:pgMar w:header="0" w:footer="733" w:top="1680" w:bottom="920" w:left="0" w:right="0"/>
          <w:pgNumType w:start="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77"/>
        <w:ind w:left="4682"/>
      </w:pPr>
      <w:r>
        <w:rPr>
          <w:color w:val="F3704F"/>
        </w:rPr>
        <w:t>Metodología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49" w:lineRule="auto" w:before="60"/>
        <w:ind w:left="2358" w:right="2322"/>
        <w:jc w:val="both"/>
      </w:pPr>
      <w:r>
        <w:rPr/>
        <w:pict>
          <v:group style="position:absolute;margin-left:.000002pt;margin-top:85.935974pt;width:103.35pt;height:174.95pt;mso-position-horizontal-relative:page;mso-position-vertical-relative:paragraph;z-index:6088" coordorigin="0,1719" coordsize="2067,3499">
            <v:shape style="position:absolute;left:0;top:1718;width:780;height:3499" coordorigin="0,1719" coordsize="780,3499" path="m0,1719l0,3929,151,5210,590,5218,779,1732,0,1719xe" filled="true" fillcolor="#0c6f8e" stroked="false">
              <v:path arrowok="t"/>
              <v:fill type="solid"/>
            </v:shape>
            <v:shape style="position:absolute;left:720;top:2018;width:870;height:2930" coordorigin="720,2019" coordsize="870,2930" path="m879,2019l720,4934,1590,4948,1246,2025,879,2019xe" filled="true" fillcolor="#f3704f" stroked="false">
              <v:path arrowok="t"/>
              <v:fill type="solid"/>
            </v:shape>
            <v:shape style="position:absolute;left:1372;top:2322;width:694;height:2336" coordorigin="1373,2323" coordsize="694,2336" path="m1373,2323l1647,4653,1940,4658,2066,2334,1373,2323xe" filled="true" fillcolor="#fcd047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presente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evaluación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específica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desempeño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llevará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cabo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medio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análisis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gabinete.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entenderá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análisis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gabinete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conjunto </w:t>
      </w:r>
      <w:r>
        <w:rPr>
          <w:color w:val="231F20"/>
        </w:rPr>
        <w:t>de </w:t>
      </w:r>
      <w:r>
        <w:rPr>
          <w:color w:val="231F20"/>
          <w:spacing w:val="-4"/>
        </w:rPr>
        <w:t>actividades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involucra </w:t>
      </w:r>
      <w:r>
        <w:rPr>
          <w:color w:val="231F20"/>
        </w:rPr>
        <w:t>el </w:t>
      </w:r>
      <w:r>
        <w:rPr>
          <w:color w:val="231F20"/>
          <w:spacing w:val="-4"/>
        </w:rPr>
        <w:t>acopio, organización, sistematización </w:t>
      </w:r>
      <w:r>
        <w:rPr>
          <w:color w:val="231F20"/>
        </w:rPr>
        <w:t>y </w:t>
      </w:r>
      <w:r>
        <w:rPr>
          <w:color w:val="231F20"/>
          <w:spacing w:val="-4"/>
        </w:rPr>
        <w:t>valo- 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información.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análisis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realizará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información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proporciona- </w:t>
      </w:r>
      <w:r>
        <w:rPr>
          <w:color w:val="231F20"/>
        </w:rPr>
        <w:t>da </w:t>
      </w:r>
      <w:r>
        <w:rPr>
          <w:color w:val="231F20"/>
          <w:spacing w:val="-3"/>
        </w:rPr>
        <w:t>por los </w:t>
      </w:r>
      <w:r>
        <w:rPr>
          <w:color w:val="231F20"/>
          <w:spacing w:val="-4"/>
        </w:rPr>
        <w:t>responsables </w:t>
      </w:r>
      <w:r>
        <w:rPr>
          <w:color w:val="231F20"/>
        </w:rPr>
        <w:t>de </w:t>
      </w:r>
      <w:r>
        <w:rPr>
          <w:color w:val="231F20"/>
          <w:spacing w:val="-4"/>
        </w:rPr>
        <w:t>ejecutar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de </w:t>
      </w:r>
      <w:r>
        <w:rPr>
          <w:color w:val="231F20"/>
          <w:spacing w:val="-4"/>
        </w:rPr>
        <w:t>Aportaciones </w:t>
      </w:r>
      <w:r>
        <w:rPr>
          <w:color w:val="231F20"/>
          <w:spacing w:val="-3"/>
        </w:rPr>
        <w:t>para 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  <w:spacing w:val="-6"/>
        </w:rPr>
        <w:t>(FASSA), </w:t>
      </w:r>
      <w:r>
        <w:rPr>
          <w:color w:val="231F20"/>
          <w:spacing w:val="-3"/>
        </w:rPr>
        <w:t>como </w:t>
      </w:r>
      <w:r>
        <w:rPr>
          <w:color w:val="231F20"/>
        </w:rPr>
        <w:t>el </w:t>
      </w:r>
      <w:r>
        <w:rPr>
          <w:color w:val="231F20"/>
          <w:spacing w:val="-4"/>
        </w:rPr>
        <w:t>Programa Operativo Anual, Matriz </w:t>
      </w:r>
      <w:r>
        <w:rPr>
          <w:color w:val="231F20"/>
        </w:rPr>
        <w:t>de </w:t>
      </w:r>
      <w:r>
        <w:rPr>
          <w:color w:val="231F20"/>
          <w:spacing w:val="-4"/>
        </w:rPr>
        <w:t>Indicadores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Resultados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ejercicio fiscal </w:t>
      </w:r>
      <w:r>
        <w:rPr>
          <w:color w:val="231F20"/>
        </w:rPr>
        <w:t>a </w:t>
      </w:r>
      <w:r>
        <w:rPr>
          <w:color w:val="231F20"/>
          <w:spacing w:val="-3"/>
        </w:rPr>
        <w:t>ser </w:t>
      </w:r>
      <w:r>
        <w:rPr>
          <w:color w:val="231F20"/>
          <w:spacing w:val="-4"/>
        </w:rPr>
        <w:t>evaluado, además </w:t>
      </w:r>
      <w:r>
        <w:rPr>
          <w:color w:val="231F20"/>
        </w:rPr>
        <w:t>de la </w:t>
      </w:r>
      <w:r>
        <w:rPr>
          <w:color w:val="231F20"/>
          <w:spacing w:val="-4"/>
        </w:rPr>
        <w:t>evaluación anterior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fondo, </w:t>
      </w:r>
      <w:r>
        <w:rPr>
          <w:color w:val="231F20"/>
          <w:spacing w:val="-3"/>
        </w:rPr>
        <w:t>así como </w:t>
      </w:r>
      <w:r>
        <w:rPr>
          <w:color w:val="231F20"/>
          <w:spacing w:val="-4"/>
        </w:rPr>
        <w:t>información recabada </w:t>
      </w:r>
      <w:r>
        <w:rPr>
          <w:color w:val="231F20"/>
        </w:rPr>
        <w:t>en </w:t>
      </w:r>
      <w:r>
        <w:rPr>
          <w:color w:val="231F20"/>
          <w:spacing w:val="-4"/>
        </w:rPr>
        <w:t>medios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electrónicos.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249" w:lineRule="auto" w:before="73"/>
        <w:ind w:left="3821" w:right="2298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8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spacing w:line="160" w:lineRule="auto" w:before="397"/>
        <w:ind w:left="1984" w:right="2362" w:firstLine="4393"/>
        <w:jc w:val="left"/>
        <w:rPr>
          <w:b/>
          <w:sz w:val="96"/>
        </w:rPr>
      </w:pPr>
      <w:r>
        <w:rPr>
          <w:b/>
          <w:color w:val="F3704F"/>
          <w:sz w:val="96"/>
        </w:rPr>
        <w:t>Objetivo </w:t>
      </w:r>
      <w:r>
        <w:rPr>
          <w:b/>
          <w:color w:val="F3704F"/>
          <w:position w:val="-3"/>
          <w:sz w:val="96"/>
        </w:rPr>
        <w:drawing>
          <wp:inline distT="0" distB="0" distL="0" distR="0">
            <wp:extent cx="886427" cy="881788"/>
            <wp:effectExtent l="0" t="0" r="0" b="0"/>
            <wp:docPr id="3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27" cy="8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3704F"/>
          <w:position w:val="-3"/>
          <w:sz w:val="96"/>
        </w:rPr>
      </w:r>
      <w:r>
        <w:rPr>
          <w:rFonts w:ascii="Times New Roman"/>
          <w:color w:val="F3704F"/>
          <w:sz w:val="96"/>
        </w:rPr>
        <w:t>             </w:t>
      </w:r>
      <w:r>
        <w:rPr>
          <w:rFonts w:ascii="Times New Roman"/>
          <w:color w:val="F3704F"/>
          <w:spacing w:val="-98"/>
          <w:sz w:val="96"/>
        </w:rPr>
        <w:t> </w:t>
      </w:r>
      <w:r>
        <w:rPr>
          <w:b/>
          <w:color w:val="F3704F"/>
          <w:sz w:val="96"/>
        </w:rPr>
        <w:t>General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spacing w:line="249" w:lineRule="auto" w:before="60"/>
        <w:ind w:left="2298" w:right="2361"/>
        <w:jc w:val="both"/>
      </w:pPr>
      <w:r>
        <w:rPr>
          <w:color w:val="231F20"/>
          <w:spacing w:val="-5"/>
        </w:rPr>
        <w:t>Verificar </w:t>
      </w:r>
      <w:r>
        <w:rPr>
          <w:color w:val="231F20"/>
        </w:rPr>
        <w:t>la </w:t>
      </w:r>
      <w:r>
        <w:rPr>
          <w:color w:val="231F20"/>
          <w:spacing w:val="-4"/>
        </w:rPr>
        <w:t>información </w:t>
      </w:r>
      <w:r>
        <w:rPr>
          <w:color w:val="231F20"/>
        </w:rPr>
        <w:t>y </w:t>
      </w:r>
      <w:r>
        <w:rPr>
          <w:color w:val="231F20"/>
          <w:spacing w:val="-4"/>
        </w:rPr>
        <w:t>generar observaciones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respecto </w:t>
      </w:r>
      <w:r>
        <w:rPr>
          <w:color w:val="231F20"/>
        </w:rPr>
        <w:t>al </w:t>
      </w:r>
      <w:r>
        <w:rPr>
          <w:color w:val="231F20"/>
          <w:spacing w:val="-3"/>
        </w:rPr>
        <w:t>uso </w:t>
      </w:r>
      <w:r>
        <w:rPr>
          <w:color w:val="231F20"/>
          <w:spacing w:val="-4"/>
        </w:rPr>
        <w:t>eficaz </w:t>
      </w:r>
      <w:r>
        <w:rPr>
          <w:color w:val="231F20"/>
        </w:rPr>
        <w:t>y </w:t>
      </w:r>
      <w:r>
        <w:rPr>
          <w:color w:val="231F20"/>
          <w:spacing w:val="-4"/>
        </w:rPr>
        <w:t>eficiente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Aportaciones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ejecutado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 </w:t>
      </w:r>
      <w:r>
        <w:rPr>
          <w:color w:val="231F20"/>
        </w:rPr>
        <w:t>el </w:t>
      </w:r>
      <w:r>
        <w:rPr>
          <w:color w:val="231F20"/>
          <w:spacing w:val="-4"/>
        </w:rPr>
        <w:t>segundo trimestre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ejercicio fiscal </w:t>
      </w:r>
      <w:r>
        <w:rPr>
          <w:color w:val="231F20"/>
          <w:spacing w:val="-3"/>
        </w:rPr>
        <w:t>2017 </w:t>
      </w:r>
      <w:r>
        <w:rPr>
          <w:color w:val="231F20"/>
        </w:rPr>
        <w:t>en </w:t>
      </w:r>
      <w:r>
        <w:rPr>
          <w:color w:val="231F20"/>
          <w:spacing w:val="-3"/>
        </w:rPr>
        <w:t>Baja </w:t>
      </w:r>
      <w:r>
        <w:rPr>
          <w:color w:val="231F20"/>
          <w:spacing w:val="-4"/>
        </w:rPr>
        <w:t>California, </w:t>
      </w:r>
      <w:r>
        <w:rPr>
          <w:color w:val="231F20"/>
          <w:spacing w:val="-3"/>
        </w:rPr>
        <w:t>con base </w:t>
      </w:r>
      <w:r>
        <w:rPr>
          <w:color w:val="231F20"/>
          <w:spacing w:val="-4"/>
        </w:rPr>
        <w:t>en </w:t>
      </w:r>
      <w:r>
        <w:rPr>
          <w:color w:val="231F20"/>
        </w:rPr>
        <w:t>la </w:t>
      </w:r>
      <w:r>
        <w:rPr>
          <w:color w:val="231F20"/>
          <w:spacing w:val="-4"/>
        </w:rPr>
        <w:t>información institucional, programática </w:t>
      </w:r>
      <w:r>
        <w:rPr>
          <w:color w:val="231F20"/>
        </w:rPr>
        <w:t>y </w:t>
      </w:r>
      <w:r>
        <w:rPr>
          <w:color w:val="231F20"/>
          <w:spacing w:val="-4"/>
        </w:rPr>
        <w:t>presupuestal otorgada </w:t>
      </w:r>
      <w:r>
        <w:rPr>
          <w:color w:val="231F20"/>
          <w:spacing w:val="-3"/>
        </w:rPr>
        <w:t>por </w:t>
      </w:r>
      <w:r>
        <w:rPr>
          <w:color w:val="231F20"/>
          <w:spacing w:val="-4"/>
        </w:rPr>
        <w:t>las unidades responsables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recurso federalizado </w:t>
      </w:r>
      <w:r>
        <w:rPr>
          <w:color w:val="231F20"/>
        </w:rPr>
        <w:t>en la </w:t>
      </w:r>
      <w:r>
        <w:rPr>
          <w:color w:val="231F20"/>
          <w:spacing w:val="-4"/>
        </w:rPr>
        <w:t>entidad,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contribuir </w:t>
      </w:r>
      <w:r>
        <w:rPr>
          <w:color w:val="231F20"/>
        </w:rPr>
        <w:t>a la </w:t>
      </w:r>
      <w:r>
        <w:rPr>
          <w:color w:val="231F20"/>
          <w:spacing w:val="-3"/>
        </w:rPr>
        <w:t>toma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  <w:spacing w:val="-4"/>
        </w:rPr>
        <w:t>decisiones.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49" w:lineRule="auto" w:before="0"/>
        <w:ind w:left="4020" w:right="2099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40"/>
          <w:pgSz w:w="12600" w:h="16200"/>
          <w:pgMar w:header="0" w:footer="733" w:top="166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2"/>
        <w:spacing w:line="199" w:lineRule="auto" w:before="92"/>
        <w:ind w:left="4954" w:right="2290" w:firstLine="960"/>
      </w:pPr>
      <w:r>
        <w:rPr>
          <w:color w:val="F3704F"/>
        </w:rPr>
        <w:t>Objetivos Específicos</w:t>
      </w:r>
    </w:p>
    <w:p>
      <w:pPr>
        <w:pStyle w:val="BodyText"/>
        <w:spacing w:line="249" w:lineRule="auto" w:before="328"/>
        <w:ind w:left="2288" w:right="2256"/>
        <w:jc w:val="both"/>
      </w:pPr>
      <w:r>
        <w:rPr/>
        <w:pict>
          <v:group style="position:absolute;margin-left:84.322197pt;margin-top:15.636829pt;width:27.95pt;height:25.45pt;mso-position-horizontal-relative:page;mso-position-vertical-relative:paragraph;z-index:6136" coordorigin="1686,313" coordsize="559,509">
            <v:shape style="position:absolute;left:1686;top:350;width:471;height:471" coordorigin="1686,351" coordsize="471,471" path="m1922,351l1847,363,1783,396,1732,447,1698,512,1686,586,1698,660,1732,725,1783,776,1847,809,1922,821,1952,816,1922,816,1849,804,1786,772,1736,722,1703,659,1691,586,1703,513,1736,450,1786,400,1849,368,1922,356,1952,356,1922,351xm1952,356l1922,356,1994,368,2057,400,2107,450,2140,513,2152,586,2140,659,2107,722,2057,772,1994,804,1922,816,1952,816,1996,809,2060,776,2111,725,2145,660,2157,586,2145,512,2111,447,2060,396,1996,363,1952,356xe" filled="true" fillcolor="#0c6f8e" stroked="false">
              <v:path arrowok="t"/>
              <v:fill type="solid"/>
            </v:shape>
            <v:shape style="position:absolute;left:1720;top:322;width:466;height:466" coordorigin="1720,322" coordsize="466,466" path="m2185,555l2173,481,2140,417,2090,367,2026,334,1953,322,1879,334,1815,367,1765,417,1732,481,1720,555,1732,628,1765,692,1815,742,1879,776,1953,787,2026,776,2090,742,2140,692,2173,628,2185,555e" filled="true" fillcolor="#f3704f" stroked="false">
              <v:path arrowok="t"/>
              <v:fill opacity="52428f" type="solid"/>
            </v:shape>
            <v:shape style="position:absolute;left:2055;top:586;width:191;height:191" coordorigin="2055,586" coordsize="191,191" path="m2150,586l2113,594,2083,614,2063,644,2055,681,2063,718,2083,748,2113,769,2150,776,2187,769,2218,748,2238,718,2245,681,2238,644,2218,614,2187,594,2150,586xe" filled="true" fillcolor="#95999b" stroked="false">
              <v:path arrowok="t"/>
              <v:fill opacity="39321f" type="solid"/>
            </v:shape>
            <v:shape style="position:absolute;left:2055;top:586;width:191;height:191" coordorigin="2055,586" coordsize="191,191" path="m2150,586l2113,594,2083,614,2063,644,2055,681,2063,718,2083,748,2113,769,2150,776,2187,769,2218,748,2238,718,2245,681,2238,644,2218,614,2187,594,2150,586xe" filled="true" fillcolor="#95999b" stroked="false">
              <v:path arrowok="t"/>
              <v:fill type="solid"/>
            </v:shape>
            <v:shape style="position:absolute;left:1711;top:372;width:530;height:317" coordorigin="1712,373" coordsize="530,317" path="m1751,395l1751,394,1744,390,1744,396,1717,411,1717,380,1744,396,1744,390,1727,380,1715,373,1714,373,1712,374,1712,375,1712,417,1712,417,1713,418,1714,418,1714,418,1715,418,1727,411,1751,397,1751,396,1751,395m1812,682l1812,680,1809,678,1808,678,1804,683,1800,684,1792,684,1789,683,1783,677,1782,675,1777,673,1766,673,1761,675,1754,683,1751,684,1742,684,1739,683,1735,678,1733,678,1731,680,1731,682,1736,687,1741,689,1752,689,1757,687,1759,684,1766,677,1776,677,1786,687,1791,689,1802,689,1807,687,1809,684,1812,682m1812,662l1812,660,1809,659,1808,659,1807,660,1804,663,1800,664,1792,664,1789,663,1783,657,1782,655,1777,653,1766,653,1761,655,1754,663,1751,664,1742,664,1739,663,1736,660,1735,659,1733,659,1731,660,1731,662,1736,667,1741,669,1752,669,1757,667,1759,664,1766,657,1776,657,1786,667,1791,669,1802,669,1807,667,1809,664,1812,662m2187,414l2185,413,2182,409,2182,417,2182,427,2178,431,2168,431,2164,427,2164,417,2168,413,2178,413,2182,417,2182,409,2180,408,2165,408,2159,414,2159,429,2165,436,2180,436,2185,431,2187,429,2187,414m2241,534l2240,533,2239,532,2238,532,2236,533,2236,539,2236,571,2208,555,2236,539,2236,533,2201,553,2201,554,2201,556,2201,557,2237,577,2238,577,2239,577,2239,577,2240,577,2241,576,2241,571,2241,539,2241,534e" filled="true" fillcolor="#0c6f8e" stroked="false">
              <v:path arrowok="t"/>
              <v:fill type="solid"/>
            </v:shape>
            <v:shape style="position:absolute;left:1686;top:312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Realizar una evaluación de los resultados del FASSA ejecutados en el 2do trimestre del ejercicio fiscal 2017.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288" w:right="2257"/>
        <w:jc w:val="both"/>
      </w:pPr>
      <w:r>
        <w:rPr/>
        <w:pict>
          <v:group style="position:absolute;margin-left:84.322197pt;margin-top:-.717122pt;width:27.95pt;height:25.45pt;mso-position-horizontal-relative:page;mso-position-vertical-relative:paragraph;z-index:6184" coordorigin="1686,-14" coordsize="559,509">
            <v:shape style="position:absolute;left:1686;top:23;width:471;height:471" coordorigin="1686,24" coordsize="471,471" path="m1922,24l1847,36,1783,69,1732,120,1698,185,1686,259,1698,333,1732,398,1783,449,1847,482,1922,494,1952,489,1922,489,1849,477,1786,445,1736,395,1703,332,1691,259,1703,186,1736,123,1786,73,1849,41,1922,29,1952,29,1922,24xm1952,29l1922,29,1994,41,2057,73,2107,123,2140,186,2152,259,2140,332,2107,395,2057,445,1994,477,1922,489,1952,489,1996,482,2060,449,2111,398,2145,333,2157,259,2145,185,2111,120,2060,69,1996,36,1952,29xe" filled="true" fillcolor="#0c6f8e" stroked="false">
              <v:path arrowok="t"/>
              <v:fill type="solid"/>
            </v:shape>
            <v:shape style="position:absolute;left:1720;top:-5;width:466;height:466" coordorigin="1720,-5" coordsize="466,466" path="m2185,228l2173,154,2140,90,2090,40,2026,7,1953,-5,1879,7,1815,40,1765,90,1732,154,1720,228,1732,301,1765,365,1815,415,1879,448,1953,460,2026,448,2090,415,2140,365,2173,301,2185,228e" filled="true" fillcolor="#0c6f8e" stroked="false">
              <v:path arrowok="t"/>
              <v:fill opacity="52428f" type="solid"/>
            </v:shape>
            <v:shape style="position:absolute;left:2055;top:258;width:191;height:191" coordorigin="2055,259" coordsize="191,191" path="m2150,259l2113,266,2083,287,2063,317,2055,354,2063,391,2083,421,2113,442,2150,449,2187,442,2218,421,2238,391,2245,354,2238,317,2218,287,2187,266,2150,259xe" filled="true" fillcolor="#95999b" stroked="false">
              <v:path arrowok="t"/>
              <v:fill opacity="39321f" type="solid"/>
            </v:shape>
            <v:shape style="position:absolute;left:2055;top:258;width:191;height:191" coordorigin="2055,259" coordsize="191,191" path="m2150,259l2113,266,2083,287,2063,317,2055,354,2063,391,2083,421,2113,442,2150,449,2187,442,2218,421,2238,391,2245,354,2238,317,2218,287,2187,266,2150,259xe" filled="true" fillcolor="#95999b" stroked="false">
              <v:path arrowok="t"/>
              <v:fill type="solid"/>
            </v:shape>
            <v:shape style="position:absolute;left:1711;top:45;width:530;height:317" coordorigin="1712,46" coordsize="530,317" path="m1751,68l1751,67,1744,63,1744,69,1717,84,1717,53,1744,69,1744,63,1727,53,1715,46,1714,46,1712,47,1712,48,1712,89,1712,90,1713,91,1714,91,1714,91,1715,91,1727,84,1751,70,1751,69,1751,68m1812,355l1812,353,1809,351,1808,351,1807,352,1804,355,1800,357,1792,357,1789,355,1783,349,1782,348,1777,346,1766,346,1761,348,1754,355,1751,357,1742,357,1739,355,1735,351,1733,351,1731,353,1731,355,1736,360,1741,362,1752,362,1757,360,1759,357,1766,349,1776,349,1786,360,1791,362,1802,362,1807,360,1809,357,1812,355m1812,335l1812,333,1809,331,1808,332,1807,333,1804,336,1800,337,1792,337,1789,336,1783,330,1782,328,1777,326,1766,326,1761,328,1754,336,1751,337,1742,337,1739,336,1736,333,1735,332,1733,331,1731,333,1731,335,1736,340,1741,342,1752,342,1757,340,1759,337,1766,330,1776,330,1786,340,1791,342,1802,342,1807,340,1809,337,1812,335m2187,87l2185,86,2182,82,2182,90,2182,100,2178,103,2168,103,2164,100,2164,90,2168,86,2178,86,2182,90,2182,82,2180,81,2165,81,2159,87,2159,102,2165,108,2180,108,2185,103,2187,102,2187,87m2241,207l2240,206,2239,205,2238,205,2236,206,2236,212,2236,243,2208,228,2236,212,2236,206,2201,226,2201,227,2201,229,2201,229,2237,250,2238,250,2239,250,2239,250,2240,250,2241,249,2241,243,2241,212,2241,207e" filled="true" fillcolor="#0c6f8e" stroked="false">
              <v:path arrowok="t"/>
              <v:fill type="solid"/>
            </v:shape>
            <v:shape style="position:absolute;left:1686;top:-15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Presentar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principales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hallazgos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operación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cada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uno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ámbitos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en </w:t>
      </w:r>
      <w:r>
        <w:rPr>
          <w:color w:val="231F20"/>
          <w:spacing w:val="-4"/>
        </w:rPr>
        <w:t>términos </w:t>
      </w:r>
      <w:r>
        <w:rPr>
          <w:color w:val="231F20"/>
        </w:rPr>
        <w:t>de </w:t>
      </w:r>
      <w:r>
        <w:rPr>
          <w:color w:val="231F20"/>
          <w:spacing w:val="-4"/>
        </w:rPr>
        <w:t>eficacia </w:t>
      </w:r>
      <w:r>
        <w:rPr>
          <w:color w:val="231F20"/>
        </w:rPr>
        <w:t>y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eficiencia.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288"/>
      </w:pPr>
      <w:r>
        <w:rPr/>
        <w:pict>
          <v:group style="position:absolute;margin-left:84.322197pt;margin-top:-3.888134pt;width:27.95pt;height:25.45pt;mso-position-horizontal-relative:page;mso-position-vertical-relative:paragraph;z-index:6232" coordorigin="1686,-78" coordsize="559,509">
            <v:shape style="position:absolute;left:1686;top:-40;width:471;height:471" coordorigin="1686,-40" coordsize="471,471" path="m1922,-40l1847,-28,1783,6,1732,57,1698,121,1686,196,1698,270,1732,334,1783,385,1847,419,1922,431,1952,426,1922,426,1849,414,1786,381,1736,331,1703,268,1691,196,1703,123,1736,60,1786,10,1849,-23,1922,-35,1952,-35,1922,-40xm1952,-35l1922,-35,1994,-23,2057,10,2107,60,2140,123,2152,196,2140,268,2107,331,2057,381,1994,414,1922,426,1952,426,1996,419,2060,385,2111,334,2145,270,2157,196,2145,121,2111,57,2060,6,1996,-28,1952,-35xe" filled="true" fillcolor="#0c6f8e" stroked="false">
              <v:path arrowok="t"/>
              <v:fill type="solid"/>
            </v:shape>
            <v:shape style="position:absolute;left:1720;top:-69;width:466;height:466" coordorigin="1720,-68" coordsize="466,466" path="m2185,164l2173,91,2140,27,2090,-23,2026,-56,1953,-68,1879,-56,1815,-23,1765,27,1732,91,1720,164,1732,238,1765,302,1815,352,1879,385,1953,397,2026,385,2090,352,2140,302,2173,238,2185,164e" filled="true" fillcolor="#f3704f" stroked="false">
              <v:path arrowok="t"/>
              <v:fill opacity="52428f" type="solid"/>
            </v:shape>
            <v:shape style="position:absolute;left:2055;top:195;width:191;height:191" coordorigin="2055,196" coordsize="191,191" path="m2150,196l2113,203,2083,223,2063,254,2055,291,2063,328,2083,358,2113,378,2150,386,2187,378,2218,358,2238,328,2245,291,2238,254,2218,223,2187,203,2150,196xe" filled="true" fillcolor="#95999b" stroked="false">
              <v:path arrowok="t"/>
              <v:fill opacity="39321f" type="solid"/>
            </v:shape>
            <v:shape style="position:absolute;left:2055;top:195;width:191;height:191" coordorigin="2055,196" coordsize="191,191" path="m2150,196l2113,203,2083,223,2063,254,2055,291,2063,328,2083,358,2113,378,2150,386,2187,378,2218,358,2238,328,2245,291,2238,254,2218,223,2187,203,2150,196xe" filled="true" fillcolor="#95999b" stroked="false">
              <v:path arrowok="t"/>
              <v:fill type="solid"/>
            </v:shape>
            <v:shape style="position:absolute;left:1711;top:-18;width:530;height:317" coordorigin="1712,-18" coordsize="530,317" path="m1751,4l1751,3,1744,-1,1744,5,1717,21,1717,-11,1744,5,1744,-1,1727,-11,1715,-18,1714,-18,1712,-17,1712,-16,1712,26,1712,27,1713,28,1714,28,1714,28,1715,28,1727,21,1751,7,1751,6,1751,4m1812,291l1812,290,1809,288,1808,288,1807,289,1804,292,1800,294,1792,294,1789,292,1783,286,1782,285,1777,282,1766,282,1761,285,1754,292,1751,294,1742,294,1739,292,1735,288,1733,288,1731,290,1731,291,1736,296,1741,299,1752,299,1757,296,1759,294,1766,286,1776,286,1786,296,1791,299,1802,299,1807,296,1809,294,1812,291m1812,271l1812,270,1809,268,1808,268,1807,269,1804,272,1800,274,1792,274,1789,272,1783,266,1782,265,1777,263,1766,263,1761,265,1754,272,1751,274,1742,274,1739,272,1736,269,1735,268,1733,268,1731,270,1731,271,1736,277,1741,279,1752,279,1757,277,1759,274,1766,266,1776,266,1786,277,1791,279,1802,279,1807,277,1809,274,1812,271m2187,24l2185,23,2182,19,2182,26,2182,36,2178,40,2168,40,2164,36,2164,26,2168,23,2178,23,2182,26,2182,19,2180,18,2165,18,2159,24,2159,39,2165,45,2180,45,2185,40,2187,39,2187,24m2241,143l2240,142,2239,142,2238,142,2236,143,2236,149,2236,180,2208,164,2236,149,2236,143,2201,163,2201,163,2201,165,2201,166,2237,187,2238,187,2239,187,2239,187,2240,186,2241,185,2241,180,2241,149,2241,143e" filled="true" fillcolor="#0c6f8e" stroked="false">
              <v:path arrowok="t"/>
              <v:fill type="solid"/>
            </v:shape>
            <v:shape style="position:absolute;left:1686;top:-78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Presentar la evolución en el tiempo de la cobertura de los programas.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2288" w:right="2255"/>
        <w:jc w:val="both"/>
      </w:pPr>
      <w:r>
        <w:rPr/>
        <w:pict>
          <v:group style="position:absolute;margin-left:84.322197pt;margin-top:6.645848pt;width:27.95pt;height:25.45pt;mso-position-horizontal-relative:page;mso-position-vertical-relative:paragraph;z-index:6280" coordorigin="1686,133" coordsize="559,509">
            <v:shape style="position:absolute;left:1686;top:171;width:471;height:471" coordorigin="1686,171" coordsize="471,471" path="m1922,171l1847,183,1783,217,1732,267,1698,332,1686,406,1698,480,1732,545,1783,596,1847,629,1922,641,1953,636,1922,636,1849,625,1786,592,1736,542,1703,479,1691,406,1703,334,1736,270,1786,221,1849,188,1922,176,1952,176,1922,171xm1952,176l1922,176,1994,188,2057,221,2107,270,2140,334,2152,406,2140,479,2107,542,2057,592,1994,625,1922,636,1953,636,1996,629,2060,596,2111,545,2145,480,2157,406,2145,332,2111,267,2060,217,1996,183,1952,176xe" filled="true" fillcolor="#0c6f8e" stroked="false">
              <v:path arrowok="t"/>
              <v:fill type="solid"/>
            </v:shape>
            <v:shape style="position:absolute;left:1720;top:142;width:466;height:466" coordorigin="1720,142" coordsize="466,466" path="m2185,375l2173,301,2140,238,2090,187,2026,154,1953,142,1879,154,1815,187,1765,238,1732,301,1720,375,1732,448,1765,512,1815,563,1879,596,1953,607,2026,596,2090,563,2140,512,2173,448,2185,375e" filled="true" fillcolor="#0c6f8e" stroked="false">
              <v:path arrowok="t"/>
              <v:fill opacity="52428f" type="solid"/>
            </v:shape>
            <v:shape style="position:absolute;left:2055;top:406;width:191;height:191" coordorigin="2055,406" coordsize="191,191" path="m2150,406l2113,414,2083,434,2063,464,2055,501,2063,538,2083,568,2113,589,2150,596,2187,589,2218,568,2238,538,2245,501,2238,464,2218,434,2187,414,2150,406xe" filled="true" fillcolor="#95999b" stroked="false">
              <v:path arrowok="t"/>
              <v:fill opacity="39321f" type="solid"/>
            </v:shape>
            <v:shape style="position:absolute;left:2055;top:406;width:191;height:191" coordorigin="2055,406" coordsize="191,191" path="m2150,406l2113,414,2083,434,2063,464,2055,501,2063,538,2083,568,2113,589,2150,596,2187,589,2218,568,2238,538,2245,501,2238,464,2218,434,2187,414,2150,406xe" filled="true" fillcolor="#95999b" stroked="false">
              <v:path arrowok="t"/>
              <v:fill type="solid"/>
            </v:shape>
            <v:shape style="position:absolute;left:1711;top:193;width:530;height:317" coordorigin="1712,193" coordsize="530,317" path="m1751,215l1751,214,1744,210,1744,216,1717,232,1717,200,1744,216,1744,210,1727,200,1715,193,1714,193,1712,194,1712,195,1712,237,1712,238,1713,238,1714,238,1714,238,1715,238,1727,232,1751,217,1751,217,1751,215m1812,502l1812,500,1809,498,1808,499,1807,500,1804,503,1800,504,1792,504,1789,503,1783,497,1782,495,1777,493,1766,493,1761,495,1754,503,1751,504,1742,504,1739,503,1736,500,1735,499,1733,498,1731,500,1731,502,1736,507,1741,509,1752,509,1757,507,1759,504,1766,497,1776,497,1786,507,1791,509,1802,509,1807,507,1809,504,1812,502m1812,482l1812,481,1809,479,1808,479,1804,483,1800,485,1792,485,1789,483,1783,477,1782,476,1777,473,1766,473,1761,476,1754,483,1751,485,1742,485,1739,483,1735,479,1733,479,1731,481,1731,482,1736,487,1741,490,1752,490,1757,487,1759,485,1766,477,1776,477,1786,487,1791,490,1802,490,1807,487,1809,485,1812,482m2187,234l2185,233,2182,229,2182,237,2182,247,2178,251,2168,251,2164,247,2164,237,2168,233,2178,233,2182,237,2182,229,2180,228,2165,228,2159,234,2159,250,2165,256,2180,256,2185,251,2187,250,2187,234m2241,354l2240,353,2239,352,2238,352,2236,353,2236,359,2236,391,2208,375,2236,359,2236,353,2201,373,2201,374,2201,376,2201,377,2237,397,2238,398,2239,398,2239,397,2240,397,2241,396,2241,391,2241,359,2241,354e" filled="true" fillcolor="#0c6f8e" stroked="false">
              <v:path arrowok="t"/>
              <v:fill type="solid"/>
            </v:shape>
            <v:shape style="position:absolute;left:1686;top:132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Presentar el avance y evolución de los indicadores de resultados que se encuentran establecidos en su MIR, con base en la Metodología del Marco Lógico.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2288" w:right="2252"/>
        <w:jc w:val="both"/>
      </w:pPr>
      <w:r>
        <w:rPr/>
        <w:pict>
          <v:group style="position:absolute;margin-left:84.322197pt;margin-top:.303872pt;width:27.95pt;height:25.45pt;mso-position-horizontal-relative:page;mso-position-vertical-relative:paragraph;z-index:6328" coordorigin="1686,6" coordsize="559,509">
            <v:shape style="position:absolute;left:1686;top:44;width:471;height:471" coordorigin="1686,44" coordsize="471,471" path="m1922,44l1847,56,1783,90,1732,141,1698,205,1686,279,1698,354,1732,418,1783,469,1847,502,1922,514,1952,509,1922,509,1849,498,1786,465,1736,415,1703,352,1691,279,1703,207,1736,144,1786,94,1849,61,1922,49,1952,49,1922,44xm1952,49l1922,49,1994,61,2057,94,2107,144,2140,207,2152,279,2140,352,2107,415,2057,465,1994,498,1922,509,1952,509,1996,502,2060,469,2111,418,2145,354,2157,279,2145,205,2111,141,2060,90,1996,56,1952,49xe" filled="true" fillcolor="#0c6f8e" stroked="false">
              <v:path arrowok="t"/>
              <v:fill type="solid"/>
            </v:shape>
            <v:shape style="position:absolute;left:1720;top:15;width:466;height:466" coordorigin="1720,16" coordsize="466,466" path="m2185,248l2173,175,2140,111,2090,60,2026,27,1953,16,1879,27,1815,60,1765,111,1732,175,1720,248,1732,322,1765,385,1815,436,1879,469,1953,481,2026,469,2090,436,2140,385,2173,322,2185,248e" filled="true" fillcolor="#f3704f" stroked="false">
              <v:path arrowok="t"/>
              <v:fill opacity="52428f" type="solid"/>
            </v:shape>
            <v:shape style="position:absolute;left:2055;top:279;width:191;height:191" coordorigin="2055,279" coordsize="191,191" path="m2150,279l2113,287,2083,307,2063,337,2055,374,2063,411,2083,442,2113,462,2150,469,2187,462,2218,442,2238,411,2245,374,2238,337,2218,307,2187,287,2150,279xe" filled="true" fillcolor="#95999b" stroked="false">
              <v:path arrowok="t"/>
              <v:fill opacity="39321f" type="solid"/>
            </v:shape>
            <v:shape style="position:absolute;left:2055;top:279;width:191;height:191" coordorigin="2055,279" coordsize="191,191" path="m2150,279l2113,287,2083,307,2063,337,2055,374,2063,411,2083,442,2113,462,2150,469,2187,462,2218,442,2238,411,2245,374,2238,337,2218,307,2187,287,2150,279xe" filled="true" fillcolor="#95999b" stroked="false">
              <v:path arrowok="t"/>
              <v:fill type="solid"/>
            </v:shape>
            <v:shape style="position:absolute;left:1711;top:66;width:530;height:317" coordorigin="1712,66" coordsize="530,317" path="m1751,88l1751,87,1744,83,1744,89,1717,105,1717,73,1744,89,1744,83,1727,73,1715,66,1714,66,1712,67,1712,68,1712,110,1712,111,1713,111,1714,112,1714,112,1715,111,1727,105,1751,91,1751,90,1751,88m1812,375l1812,373,1809,372,1808,372,1807,373,1804,376,1800,378,1792,378,1789,376,1783,370,1782,369,1777,366,1766,366,1761,369,1754,376,1751,378,1742,378,1739,376,1736,373,1735,372,1733,372,1731,373,1731,375,1736,380,1741,383,1752,383,1757,380,1759,378,1766,370,1776,370,1786,380,1791,383,1802,383,1807,380,1809,378,1812,375m1812,355l1812,354,1809,352,1808,352,1804,356,1800,358,1792,358,1789,356,1783,350,1782,349,1777,347,1766,347,1761,349,1754,356,1751,358,1742,358,1739,356,1735,352,1733,352,1731,354,1731,355,1736,360,1741,363,1752,363,1757,360,1759,358,1766,350,1776,350,1786,360,1791,363,1802,363,1807,360,1809,358,1812,355m2187,108l2185,106,2182,103,2182,110,2182,120,2178,124,2168,124,2164,120,2164,110,2168,106,2178,106,2182,110,2182,103,2180,101,2165,101,2159,108,2159,123,2165,129,2180,129,2185,124,2187,123,2187,108m2241,227l2240,226,2239,225,2238,225,2236,227,2236,232,2236,264,2208,248,2236,232,2236,227,2201,246,2201,247,2201,249,2201,250,2237,271,2238,271,2239,271,2239,271,2240,270,2241,269,2241,264,2241,232,2241,227e" filled="true" fillcolor="#0c6f8e" stroked="false">
              <v:path arrowok="t"/>
              <v:fill type="solid"/>
            </v:shape>
            <v:shape style="position:absolute;left:1686;top:6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3"/>
        </w:rPr>
        <w:t>Dar </w:t>
      </w:r>
      <w:r>
        <w:rPr>
          <w:color w:val="231F20"/>
          <w:spacing w:val="-4"/>
        </w:rPr>
        <w:t>seguimiento </w:t>
      </w:r>
      <w:r>
        <w:rPr>
          <w:color w:val="231F20"/>
        </w:rPr>
        <w:t>a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aspectos susceptibles </w:t>
      </w:r>
      <w:r>
        <w:rPr>
          <w:color w:val="231F20"/>
        </w:rPr>
        <w:t>de </w:t>
      </w:r>
      <w:r>
        <w:rPr>
          <w:color w:val="231F20"/>
          <w:spacing w:val="-4"/>
        </w:rPr>
        <w:t>mejora identificados </w:t>
      </w:r>
      <w:r>
        <w:rPr>
          <w:color w:val="231F20"/>
        </w:rPr>
        <w:t>en </w:t>
      </w:r>
      <w:r>
        <w:rPr>
          <w:color w:val="231F20"/>
          <w:spacing w:val="-3"/>
        </w:rPr>
        <w:t>eva- </w:t>
      </w:r>
      <w:r>
        <w:rPr>
          <w:color w:val="231F20"/>
          <w:spacing w:val="-4"/>
        </w:rPr>
        <w:t>luaciones anteriores.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2288" w:right="2249"/>
        <w:jc w:val="both"/>
      </w:pPr>
      <w:r>
        <w:rPr/>
        <w:pict>
          <v:group style="position:absolute;margin-left:84.322197pt;margin-top:1.77086pt;width:27.95pt;height:25.45pt;mso-position-horizontal-relative:page;mso-position-vertical-relative:paragraph;z-index:6376" coordorigin="1686,35" coordsize="559,509">
            <v:shape style="position:absolute;left:1686;top:73;width:471;height:471" coordorigin="1686,74" coordsize="471,471" path="m1922,74l1847,86,1783,119,1732,170,1698,234,1686,309,1698,383,1732,447,1783,498,1847,532,1922,544,1952,539,1922,539,1849,527,1786,494,1736,444,1703,381,1691,309,1703,236,1736,173,1786,123,1849,90,1922,79,1952,79,1922,74xm1952,79l1922,79,1994,90,2057,123,2107,173,2140,236,2152,309,2140,381,2107,444,2057,494,1994,527,1922,539,1952,539,1996,532,2060,498,2111,447,2145,383,2157,309,2145,234,2111,170,2060,119,1996,86,1952,79xe" filled="true" fillcolor="#0c6f8e" stroked="false">
              <v:path arrowok="t"/>
              <v:fill type="solid"/>
            </v:shape>
            <v:shape style="position:absolute;left:1720;top:44;width:466;height:466" coordorigin="1720,45" coordsize="466,466" path="m2185,277l2173,204,2140,140,2090,90,2026,57,1953,45,1879,57,1815,90,1765,140,1732,204,1720,277,1732,351,1765,415,1815,465,1879,498,1953,510,2026,498,2090,465,2140,415,2173,351,2185,277e" filled="true" fillcolor="#0c6f8e" stroked="false">
              <v:path arrowok="t"/>
              <v:fill opacity="52428f" type="solid"/>
            </v:shape>
            <v:shape style="position:absolute;left:2055;top:308;width:191;height:191" coordorigin="2055,309" coordsize="191,191" path="m2150,309l2113,316,2083,337,2063,367,2055,404,2063,441,2083,471,2113,491,2150,499,2187,491,2218,471,2238,441,2245,404,2238,367,2218,337,2187,316,2150,309xe" filled="true" fillcolor="#95999b" stroked="false">
              <v:path arrowok="t"/>
              <v:fill opacity="39321f" type="solid"/>
            </v:shape>
            <v:shape style="position:absolute;left:2055;top:308;width:191;height:191" coordorigin="2055,309" coordsize="191,191" path="m2150,309l2113,316,2083,337,2063,367,2055,404,2063,441,2083,471,2113,491,2150,499,2187,491,2218,471,2238,441,2245,404,2238,367,2218,337,2187,316,2150,309xe" filled="true" fillcolor="#95999b" stroked="false">
              <v:path arrowok="t"/>
              <v:fill type="solid"/>
            </v:shape>
            <v:shape style="position:absolute;left:1711;top:95;width:530;height:317" coordorigin="1712,96" coordsize="530,317" path="m1751,117l1751,117,1744,112,1744,118,1717,134,1717,102,1744,118,1744,112,1727,102,1715,96,1714,96,1712,96,1712,97,1712,139,1712,140,1713,141,1714,141,1714,141,1715,141,1727,134,1751,120,1751,119,1751,117m1812,404l1812,403,1809,401,1808,401,1807,402,1804,405,1800,407,1792,407,1789,405,1783,399,1782,398,1777,396,1766,396,1761,398,1754,405,1751,407,1742,407,1739,405,1736,402,1735,401,1733,401,1731,403,1731,404,1736,410,1741,412,1752,412,1757,410,1759,407,1766,399,1776,399,1786,410,1791,412,1802,412,1807,410,1809,407,1812,404m1812,385l1812,383,1809,381,1808,381,1804,385,1800,387,1792,387,1789,385,1783,379,1782,378,1777,376,1766,376,1761,378,1754,385,1751,387,1742,387,1739,385,1735,381,1733,381,1731,383,1731,385,1736,390,1741,392,1752,392,1757,390,1759,387,1766,379,1776,379,1786,390,1791,392,1802,392,1807,390,1809,387,1812,385m2187,137l2185,136,2182,132,2182,140,2182,149,2178,153,2168,153,2164,149,2164,140,2168,136,2178,136,2182,140,2182,132,2180,131,2165,131,2159,137,2159,152,2165,158,2180,158,2185,153,2187,152,2187,137m2241,256l2240,256,2239,255,2238,255,2236,256,2236,262,2236,293,2208,277,2236,262,2236,256,2201,276,2201,277,2201,278,2201,279,2237,300,2238,300,2239,300,2239,300,2240,299,2241,298,2241,293,2241,262,2241,256e" filled="true" fillcolor="#0c6f8e" stroked="false">
              <v:path arrowok="t"/>
              <v:fill type="solid"/>
            </v:shape>
            <v:shape style="position:absolute;left:1686;top:35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Realizar recomendaciones sobre </w:t>
      </w:r>
      <w:r>
        <w:rPr>
          <w:color w:val="231F20"/>
        </w:rPr>
        <w:t>la </w:t>
      </w:r>
      <w:r>
        <w:rPr>
          <w:color w:val="231F20"/>
          <w:spacing w:val="-4"/>
        </w:rPr>
        <w:t>Evaluación Específica llevada </w:t>
      </w:r>
      <w:r>
        <w:rPr>
          <w:color w:val="231F20"/>
        </w:rPr>
        <w:t>a </w:t>
      </w:r>
      <w:r>
        <w:rPr>
          <w:color w:val="231F20"/>
          <w:spacing w:val="-4"/>
        </w:rPr>
        <w:t>cabo, con </w:t>
      </w:r>
      <w:r>
        <w:rPr>
          <w:color w:val="231F20"/>
          <w:spacing w:val="-3"/>
        </w:rPr>
        <w:t>base </w:t>
      </w:r>
      <w:r>
        <w:rPr>
          <w:color w:val="231F20"/>
        </w:rPr>
        <w:t>en el </w:t>
      </w:r>
      <w:r>
        <w:rPr>
          <w:color w:val="231F20"/>
          <w:spacing w:val="-4"/>
        </w:rPr>
        <w:t>análisis </w:t>
      </w:r>
      <w:r>
        <w:rPr>
          <w:color w:val="231F20"/>
          <w:spacing w:val="-3"/>
        </w:rPr>
        <w:t>FODA </w:t>
      </w:r>
      <w:r>
        <w:rPr>
          <w:color w:val="231F20"/>
          <w:spacing w:val="-4"/>
        </w:rPr>
        <w:t>(Fortalezas, Oportunidades, Debilidades </w:t>
      </w:r>
      <w:r>
        <w:rPr>
          <w:color w:val="231F20"/>
        </w:rPr>
        <w:t>y </w:t>
      </w:r>
      <w:r>
        <w:rPr>
          <w:color w:val="231F20"/>
          <w:spacing w:val="-4"/>
        </w:rPr>
        <w:t>Amena- zas).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288"/>
        <w:jc w:val="both"/>
      </w:pPr>
      <w:r>
        <w:rPr/>
        <w:pict>
          <v:group style="position:absolute;margin-left:84.322197pt;margin-top:-6.549146pt;width:27.95pt;height:25.45pt;mso-position-horizontal-relative:page;mso-position-vertical-relative:paragraph;z-index:6424" coordorigin="1686,-131" coordsize="559,509">
            <v:shape style="position:absolute;left:1686;top:-93;width:471;height:471" coordorigin="1686,-93" coordsize="471,471" path="m1922,-93l1847,-81,1783,-47,1732,4,1698,68,1686,142,1698,217,1732,281,1783,332,1847,365,1922,377,1952,372,1922,372,1849,361,1786,328,1736,278,1703,215,1691,142,1703,70,1736,7,1786,-43,1849,-76,1922,-88,1952,-88,1922,-93xm1952,-88l1922,-88,1994,-76,2057,-43,2107,7,2140,70,2152,142,2140,215,2107,278,2057,328,1994,361,1922,372,1952,372,1996,365,2060,332,2111,281,2145,217,2157,142,2145,68,2111,4,2060,-47,1996,-81,1952,-88xe" filled="true" fillcolor="#0c6f8e" stroked="false">
              <v:path arrowok="t"/>
              <v:fill type="solid"/>
            </v:shape>
            <v:shape style="position:absolute;left:1720;top:-122;width:466;height:466" coordorigin="1720,-121" coordsize="466,466" path="m2185,111l2173,38,2140,-26,2090,-77,2026,-110,1953,-121,1879,-110,1815,-77,1765,-26,1732,38,1720,111,1732,185,1765,248,1815,299,1879,332,1953,344,2026,332,2090,299,2140,248,2173,185,2185,111e" filled="true" fillcolor="#f3704f" stroked="false">
              <v:path arrowok="t"/>
              <v:fill opacity="52428f" type="solid"/>
            </v:shape>
            <v:shape style="position:absolute;left:2055;top:142;width:191;height:191" coordorigin="2055,142" coordsize="191,191" path="m2150,142l2113,150,2083,170,2063,200,2055,237,2063,274,2083,305,2113,325,2150,332,2187,325,2218,305,2238,274,2245,237,2238,200,2218,170,2187,150,2150,142xe" filled="true" fillcolor="#95999b" stroked="false">
              <v:path arrowok="t"/>
              <v:fill opacity="39321f" type="solid"/>
            </v:shape>
            <v:shape style="position:absolute;left:2055;top:142;width:191;height:191" coordorigin="2055,142" coordsize="191,191" path="m2150,142l2113,150,2083,170,2063,200,2055,237,2063,274,2083,305,2113,325,2150,332,2187,325,2218,305,2238,274,2245,237,2238,200,2218,170,2187,150,2150,142xe" filled="true" fillcolor="#95999b" stroked="false">
              <v:path arrowok="t"/>
              <v:fill type="solid"/>
            </v:shape>
            <v:shape style="position:absolute;left:1711;top:-71;width:530;height:317" coordorigin="1712,-71" coordsize="530,317" path="m1751,-49l1751,-50,1744,-54,1744,-48,1717,-32,1717,-64,1744,-48,1744,-54,1727,-64,1715,-71,1714,-71,1712,-70,1712,-69,1712,-27,1712,-26,1713,-26,1714,-26,1714,-26,1715,-26,1727,-32,1751,-46,1751,-47,1751,-49m1812,238l1812,236,1809,235,1808,235,1804,239,1800,240,1792,240,1789,239,1783,233,1782,231,1777,229,1766,229,1761,231,1754,239,1751,240,1742,240,1739,239,1735,235,1733,235,1731,236,1731,238,1736,243,1741,245,1752,245,1757,243,1759,240,1766,233,1776,233,1786,243,1791,245,1802,245,1807,243,1809,240,1812,238m1812,218l1812,217,1809,215,1808,215,1804,219,1800,221,1792,221,1789,219,1783,213,1782,212,1777,209,1766,209,1761,212,1754,219,1751,221,1742,221,1739,219,1735,215,1733,215,1731,217,1731,218,1736,223,1741,226,1752,226,1757,223,1759,221,1766,213,1776,213,1786,223,1791,226,1802,226,1807,223,1809,221,1812,218m2187,-29l2185,-31,2182,-34,2182,-27,2182,-17,2178,-13,2168,-13,2164,-17,2164,-27,2168,-31,2178,-31,2182,-27,2182,-34,2180,-36,2165,-36,2159,-29,2159,-14,2165,-8,2180,-8,2185,-13,2187,-14,2187,-29m2241,90l2240,89,2239,88,2238,88,2236,90,2236,95,2236,127,2208,111,2236,95,2236,90,2201,109,2201,110,2201,112,2201,113,2237,134,2238,134,2239,134,2239,134,2240,133,2241,132,2241,127,2241,95,2241,90e" filled="true" fillcolor="#0c6f8e" stroked="false">
              <v:path arrowok="t"/>
              <v:fill type="solid"/>
            </v:shape>
            <v:shape style="position:absolute;left:1686;top:-131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Emitir recomendaciones con base en los resultados obtenidos.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49" w:lineRule="auto" w:before="1"/>
        <w:ind w:left="4033" w:right="2086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80" w:bottom="920" w:left="0" w:right="0"/>
        </w:sectPr>
      </w:pPr>
    </w:p>
    <w:p>
      <w:pPr>
        <w:pStyle w:val="BodyText"/>
        <w:spacing w:before="3"/>
        <w:rPr>
          <w:b/>
          <w:sz w:val="27"/>
        </w:rPr>
      </w:pPr>
    </w:p>
    <w:p>
      <w:pPr>
        <w:pStyle w:val="Heading1"/>
        <w:spacing w:line="958" w:lineRule="exact"/>
      </w:pPr>
      <w:r>
        <w:rPr>
          <w:color w:val="F3704F"/>
        </w:rPr>
        <w:t>Datos Generales</w:t>
      </w:r>
    </w:p>
    <w:p>
      <w:pPr>
        <w:spacing w:line="1025" w:lineRule="exact" w:before="0"/>
        <w:ind w:left="5599" w:right="0" w:firstLine="0"/>
        <w:jc w:val="left"/>
        <w:rPr>
          <w:b/>
          <w:sz w:val="100"/>
        </w:rPr>
      </w:pPr>
      <w:r>
        <w:rPr>
          <w:b/>
          <w:color w:val="F3704F"/>
          <w:sz w:val="100"/>
        </w:rPr>
        <w:t>del Fondo</w:t>
      </w: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line="249" w:lineRule="auto" w:before="60"/>
        <w:ind w:left="2339" w:right="2311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29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diciembre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1997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publicó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Diario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Oficial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Federación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el Decreto </w:t>
      </w:r>
      <w:r>
        <w:rPr>
          <w:color w:val="231F20"/>
          <w:spacing w:val="-3"/>
        </w:rPr>
        <w:t>por </w:t>
      </w:r>
      <w:r>
        <w:rPr>
          <w:color w:val="231F20"/>
        </w:rPr>
        <w:t>el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adiciona </w:t>
      </w:r>
      <w:r>
        <w:rPr>
          <w:color w:val="231F20"/>
        </w:rPr>
        <w:t>y </w:t>
      </w:r>
      <w:r>
        <w:rPr>
          <w:color w:val="231F20"/>
          <w:spacing w:val="-4"/>
        </w:rPr>
        <w:t>reforma </w:t>
      </w:r>
      <w:r>
        <w:rPr>
          <w:color w:val="231F20"/>
        </w:rPr>
        <w:t>la </w:t>
      </w:r>
      <w:r>
        <w:rPr>
          <w:color w:val="231F20"/>
          <w:spacing w:val="-3"/>
        </w:rPr>
        <w:t>Ley </w:t>
      </w:r>
      <w:r>
        <w:rPr>
          <w:color w:val="231F20"/>
        </w:rPr>
        <w:t>de </w:t>
      </w:r>
      <w:r>
        <w:rPr>
          <w:color w:val="231F20"/>
          <w:spacing w:val="-4"/>
        </w:rPr>
        <w:t>Coordinación Fiscal con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vigencia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partir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1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enero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1998,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fue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creado,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entre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otros,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 Aportaciones </w:t>
      </w:r>
      <w:r>
        <w:rPr>
          <w:color w:val="231F20"/>
          <w:spacing w:val="-3"/>
        </w:rPr>
        <w:t>para 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  <w:spacing w:val="-6"/>
        </w:rPr>
        <w:t>(FASSA), </w:t>
      </w:r>
      <w:r>
        <w:rPr>
          <w:color w:val="231F20"/>
          <w:spacing w:val="-3"/>
        </w:rPr>
        <w:t>cuyo </w:t>
      </w:r>
      <w:r>
        <w:rPr>
          <w:color w:val="231F20"/>
          <w:spacing w:val="-4"/>
        </w:rPr>
        <w:t>sustento </w:t>
      </w:r>
      <w:r>
        <w:rPr>
          <w:color w:val="231F20"/>
          <w:spacing w:val="-3"/>
        </w:rPr>
        <w:t>está </w:t>
      </w:r>
      <w:r>
        <w:rPr>
          <w:color w:val="231F20"/>
        </w:rPr>
        <w:t>en </w:t>
      </w:r>
      <w:r>
        <w:rPr>
          <w:color w:val="231F20"/>
          <w:spacing w:val="-4"/>
        </w:rPr>
        <w:t>el artículo</w:t>
      </w:r>
      <w:r>
        <w:rPr>
          <w:color w:val="231F20"/>
          <w:spacing w:val="-12"/>
        </w:rPr>
        <w:t> </w:t>
      </w:r>
      <w:r>
        <w:rPr>
          <w:color w:val="231F20"/>
        </w:rPr>
        <w:t>4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Constitucional,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prevé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establecerá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concurrencia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Federación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entidades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federativas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materia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salubridad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general, </w:t>
      </w:r>
      <w:r>
        <w:rPr>
          <w:color w:val="231F20"/>
          <w:spacing w:val="-3"/>
        </w:rPr>
        <w:t>así como </w:t>
      </w:r>
      <w:r>
        <w:rPr>
          <w:color w:val="231F20"/>
        </w:rPr>
        <w:t>en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estrategias </w:t>
      </w:r>
      <w:r>
        <w:rPr>
          <w:color w:val="231F20"/>
        </w:rPr>
        <w:t>y </w:t>
      </w:r>
      <w:r>
        <w:rPr>
          <w:color w:val="231F20"/>
          <w:spacing w:val="-4"/>
        </w:rPr>
        <w:t>líneas </w:t>
      </w:r>
      <w:r>
        <w:rPr>
          <w:color w:val="231F20"/>
        </w:rPr>
        <w:t>de </w:t>
      </w:r>
      <w:r>
        <w:rPr>
          <w:color w:val="231F20"/>
          <w:spacing w:val="-4"/>
        </w:rPr>
        <w:t>acción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tuvieron </w:t>
      </w:r>
      <w:r>
        <w:rPr>
          <w:color w:val="231F20"/>
        </w:rPr>
        <w:t>el </w:t>
      </w:r>
      <w:r>
        <w:rPr>
          <w:color w:val="231F20"/>
          <w:spacing w:val="-3"/>
        </w:rPr>
        <w:t>Plan </w:t>
      </w:r>
      <w:r>
        <w:rPr>
          <w:color w:val="231F20"/>
          <w:spacing w:val="-4"/>
        </w:rPr>
        <w:t>Nacional </w:t>
      </w:r>
      <w:r>
        <w:rPr>
          <w:color w:val="231F20"/>
        </w:rPr>
        <w:t>de </w:t>
      </w:r>
      <w:r>
        <w:rPr>
          <w:color w:val="231F20"/>
          <w:spacing w:val="-4"/>
        </w:rPr>
        <w:t>Desarrollo </w:t>
      </w:r>
      <w:r>
        <w:rPr>
          <w:color w:val="231F20"/>
        </w:rPr>
        <w:t>y el </w:t>
      </w:r>
      <w:r>
        <w:rPr>
          <w:color w:val="231F20"/>
          <w:spacing w:val="-4"/>
        </w:rPr>
        <w:t>Programa </w:t>
      </w:r>
      <w:r>
        <w:rPr>
          <w:color w:val="231F20"/>
        </w:rPr>
        <w:t>de </w:t>
      </w:r>
      <w:r>
        <w:rPr>
          <w:color w:val="231F20"/>
          <w:spacing w:val="-4"/>
        </w:rPr>
        <w:t>Reforma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Sector Salud 1995-2000, donde </w:t>
      </w:r>
      <w:r>
        <w:rPr>
          <w:color w:val="231F20"/>
        </w:rPr>
        <w:t>se </w:t>
      </w:r>
      <w:r>
        <w:rPr>
          <w:color w:val="231F20"/>
          <w:spacing w:val="-4"/>
        </w:rPr>
        <w:t>planteó </w:t>
      </w:r>
      <w:r>
        <w:rPr>
          <w:color w:val="231F20"/>
        </w:rPr>
        <w:t>la </w:t>
      </w:r>
      <w:r>
        <w:rPr>
          <w:color w:val="231F20"/>
          <w:spacing w:val="-4"/>
        </w:rPr>
        <w:t>necesidad </w:t>
      </w:r>
      <w:r>
        <w:rPr>
          <w:color w:val="231F20"/>
        </w:rPr>
        <w:t>de </w:t>
      </w:r>
      <w:r>
        <w:rPr>
          <w:color w:val="231F20"/>
          <w:spacing w:val="-4"/>
        </w:rPr>
        <w:t>descentralizar responsabilidades </w:t>
      </w:r>
      <w:r>
        <w:rPr>
          <w:color w:val="231F20"/>
        </w:rPr>
        <w:t>y </w:t>
      </w:r>
      <w:r>
        <w:rPr>
          <w:color w:val="231F20"/>
          <w:spacing w:val="-4"/>
        </w:rPr>
        <w:t>recursos para acercar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servicios básicos </w:t>
      </w:r>
      <w:r>
        <w:rPr>
          <w:color w:val="231F20"/>
        </w:rPr>
        <w:t>a la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población.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11"/>
        <w:ind w:left="2346" w:right="2320"/>
        <w:jc w:val="both"/>
      </w:pPr>
      <w:r>
        <w:rPr>
          <w:color w:val="231F20"/>
        </w:rPr>
        <w:t>El </w:t>
      </w:r>
      <w:r>
        <w:rPr>
          <w:color w:val="231F20"/>
          <w:spacing w:val="-6"/>
        </w:rPr>
        <w:t>FASSA </w:t>
      </w:r>
      <w:r>
        <w:rPr>
          <w:color w:val="231F20"/>
          <w:spacing w:val="-4"/>
        </w:rPr>
        <w:t>tiene </w:t>
      </w:r>
      <w:r>
        <w:rPr>
          <w:color w:val="231F20"/>
          <w:spacing w:val="-3"/>
        </w:rPr>
        <w:t>como </w:t>
      </w:r>
      <w:r>
        <w:rPr>
          <w:color w:val="231F20"/>
          <w:spacing w:val="-4"/>
        </w:rPr>
        <w:t>principal objetivo aportar recurso </w:t>
      </w:r>
      <w:r>
        <w:rPr>
          <w:color w:val="231F20"/>
        </w:rPr>
        <w:t>a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entidades fede- rativas </w:t>
      </w:r>
      <w:r>
        <w:rPr>
          <w:color w:val="231F20"/>
          <w:spacing w:val="-3"/>
        </w:rPr>
        <w:t>para </w:t>
      </w:r>
      <w:r>
        <w:rPr>
          <w:color w:val="231F20"/>
        </w:rPr>
        <w:t>la </w:t>
      </w:r>
      <w:r>
        <w:rPr>
          <w:color w:val="231F20"/>
          <w:spacing w:val="-4"/>
        </w:rPr>
        <w:t>prestación </w:t>
      </w:r>
      <w:r>
        <w:rPr>
          <w:color w:val="231F20"/>
        </w:rPr>
        <w:t>de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</w:rPr>
        <w:t>a la </w:t>
      </w:r>
      <w:r>
        <w:rPr>
          <w:color w:val="231F20"/>
          <w:spacing w:val="-4"/>
        </w:rPr>
        <w:t>población </w:t>
      </w:r>
      <w:r>
        <w:rPr>
          <w:color w:val="231F20"/>
          <w:spacing w:val="-3"/>
        </w:rPr>
        <w:t>que </w:t>
      </w:r>
      <w:r>
        <w:rPr>
          <w:color w:val="231F20"/>
        </w:rPr>
        <w:t>no </w:t>
      </w:r>
      <w:r>
        <w:rPr>
          <w:color w:val="231F20"/>
          <w:spacing w:val="-4"/>
        </w:rPr>
        <w:t>cuenta </w:t>
      </w:r>
      <w:r>
        <w:rPr>
          <w:color w:val="231F20"/>
          <w:spacing w:val="-3"/>
        </w:rPr>
        <w:t>con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empleo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formal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está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incorporada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algún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régimen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seguridad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social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incluya </w:t>
      </w:r>
      <w:r>
        <w:rPr>
          <w:color w:val="231F20"/>
        </w:rPr>
        <w:t>el </w:t>
      </w:r>
      <w:r>
        <w:rPr>
          <w:color w:val="231F20"/>
          <w:spacing w:val="-4"/>
        </w:rPr>
        <w:t>acceso </w:t>
      </w:r>
      <w:r>
        <w:rPr>
          <w:color w:val="231F20"/>
        </w:rPr>
        <w:t>a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salud.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objetivo </w:t>
      </w:r>
      <w:r>
        <w:rPr>
          <w:color w:val="231F20"/>
        </w:rPr>
        <w:t>se </w:t>
      </w:r>
      <w:r>
        <w:rPr>
          <w:color w:val="231F20"/>
          <w:spacing w:val="-4"/>
        </w:rPr>
        <w:t>lleva </w:t>
      </w:r>
      <w:r>
        <w:rPr>
          <w:color w:val="231F20"/>
        </w:rPr>
        <w:t>a </w:t>
      </w:r>
      <w:r>
        <w:rPr>
          <w:color w:val="231F20"/>
          <w:spacing w:val="-4"/>
        </w:rPr>
        <w:t>cabo mediante:</w:t>
      </w:r>
    </w:p>
    <w:p>
      <w:pPr>
        <w:pStyle w:val="BodyText"/>
        <w:spacing w:before="10"/>
        <w:rPr>
          <w:sz w:val="29"/>
        </w:rPr>
      </w:pPr>
    </w:p>
    <w:p>
      <w:pPr>
        <w:spacing w:line="249" w:lineRule="auto" w:before="0"/>
        <w:ind w:left="2346" w:right="2882" w:firstLine="0"/>
        <w:jc w:val="left"/>
        <w:rPr>
          <w:b/>
          <w:sz w:val="24"/>
        </w:rPr>
      </w:pPr>
      <w:r>
        <w:rPr/>
        <w:pict>
          <v:group style="position:absolute;margin-left:82.9897pt;margin-top:-.445136pt;width:27.95pt;height:25.45pt;mso-position-horizontal-relative:page;mso-position-vertical-relative:paragraph;z-index:6472" coordorigin="1660,-9" coordsize="559,509">
            <v:shape style="position:absolute;left:1659;top:29;width:471;height:471" coordorigin="1660,29" coordsize="471,471" path="m1895,29l1821,41,1756,75,1705,126,1672,190,1660,264,1672,339,1705,403,1756,454,1821,487,1895,499,1926,494,1895,494,1822,483,1759,450,1709,400,1677,337,1665,264,1677,192,1709,129,1759,79,1822,46,1895,34,1926,34,1895,29xm1926,34l1895,34,1967,46,2031,79,2080,129,2113,192,2125,264,2113,337,2080,400,2031,450,1967,483,1895,494,1926,494,1969,487,2034,454,2085,403,2118,339,2130,264,2118,190,2085,126,2034,75,1969,41,1926,34xe" filled="true" fillcolor="#0c6f8e" stroked="false">
              <v:path arrowok="t"/>
              <v:fill type="solid"/>
            </v:shape>
            <v:shape style="position:absolute;left:1693;top:0;width:466;height:466" coordorigin="1694,1" coordsize="466,466" path="m2159,233l2147,160,2114,96,2063,45,2000,12,1926,1,1853,12,1789,45,1738,96,1705,160,1694,233,1705,307,1738,370,1789,421,1853,454,1926,466,2000,454,2063,421,2114,370,2147,307,2159,233e" filled="true" fillcolor="#f3704f" stroked="false">
              <v:path arrowok="t"/>
              <v:fill opacity="52428f" type="solid"/>
            </v:shape>
            <v:shape style="position:absolute;left:2028;top:264;width:191;height:191" coordorigin="2029,264" coordsize="191,191" path="m2124,264l2087,272,2056,292,2036,322,2029,359,2036,396,2056,427,2087,447,2124,454,2161,447,2191,427,2211,396,2219,359,2211,322,2191,292,2161,272,2124,264xe" filled="true" fillcolor="#95999b" stroked="false">
              <v:path arrowok="t"/>
              <v:fill opacity="39321f" type="solid"/>
            </v:shape>
            <v:shape style="position:absolute;left:2028;top:264;width:191;height:191" coordorigin="2029,264" coordsize="191,191" path="m2124,264l2087,272,2056,292,2036,322,2029,359,2036,396,2056,427,2087,447,2124,454,2161,447,2191,427,2211,396,2219,359,2211,322,2191,292,2161,272,2124,264xe" filled="true" fillcolor="#95999b" stroked="false">
              <v:path arrowok="t"/>
              <v:fill type="solid"/>
            </v:shape>
            <v:shape style="position:absolute;left:1684;top:51;width:530;height:317" coordorigin="1685,51" coordsize="530,317" path="m1725,73l1724,72,1717,68,1717,74,1690,90,1690,58,1717,74,1717,68,1700,58,1688,51,1687,51,1685,52,1685,53,1685,95,1685,96,1687,96,1687,97,1688,97,1688,96,1700,90,1724,76,1725,75,1725,73m1785,360l1785,358,1783,357,1781,357,1777,361,1774,363,1766,363,1762,361,1756,355,1755,354,1750,351,1739,351,1734,354,1728,361,1724,363,1716,363,1712,361,1708,357,1707,357,1705,358,1705,360,1709,365,1714,368,1725,368,1730,365,1733,363,1740,355,1750,355,1759,365,1764,368,1775,368,1780,365,1783,363,1785,360m1785,340l1785,339,1783,337,1781,337,1777,341,1774,343,1766,343,1762,341,1756,335,1755,334,1750,332,1739,332,1734,334,1728,341,1724,343,1716,343,1712,341,1708,337,1707,337,1705,339,1705,340,1709,345,1714,348,1725,348,1730,345,1733,343,1740,335,1750,335,1759,345,1764,348,1775,348,1780,345,1783,343,1785,340m2160,93l2159,91,2155,88,2155,95,2155,105,2151,109,2141,109,2137,105,2137,95,2141,91,2151,91,2155,95,2155,88,2154,86,2139,86,2132,93,2132,108,2139,114,2154,114,2159,109,2160,108,2160,93m2214,212l2214,211,2212,210,2211,210,2209,212,2209,217,2209,249,2182,233,2209,217,2209,212,2175,231,2174,232,2174,234,2175,235,2211,256,2211,256,2212,256,2212,256,2214,255,2214,254,2214,249,2214,217,2214,212e" filled="true" fillcolor="#0c6f8e" stroked="false">
              <v:path arrowok="t"/>
              <v:fill type="solid"/>
            </v:shape>
            <v:shape style="position:absolute;left:1659;top:-9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61"/>
                        <w:sz w:val="4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C6F8E"/>
          <w:sz w:val="24"/>
        </w:rPr>
        <w:t>La </w:t>
      </w:r>
      <w:r>
        <w:rPr>
          <w:b/>
          <w:color w:val="0C6F8E"/>
          <w:spacing w:val="-4"/>
          <w:sz w:val="24"/>
        </w:rPr>
        <w:t>implementación </w:t>
      </w:r>
      <w:r>
        <w:rPr>
          <w:b/>
          <w:color w:val="0C6F8E"/>
          <w:sz w:val="24"/>
        </w:rPr>
        <w:t>de </w:t>
      </w:r>
      <w:r>
        <w:rPr>
          <w:b/>
          <w:color w:val="0C6F8E"/>
          <w:spacing w:val="-4"/>
          <w:sz w:val="24"/>
        </w:rPr>
        <w:t>mecanismos </w:t>
      </w:r>
      <w:r>
        <w:rPr>
          <w:b/>
          <w:color w:val="0C6F8E"/>
          <w:spacing w:val="-3"/>
          <w:sz w:val="24"/>
        </w:rPr>
        <w:t>que </w:t>
      </w:r>
      <w:r>
        <w:rPr>
          <w:b/>
          <w:color w:val="0C6F8E"/>
          <w:spacing w:val="-4"/>
          <w:sz w:val="24"/>
        </w:rPr>
        <w:t>apoyan </w:t>
      </w:r>
      <w:r>
        <w:rPr>
          <w:b/>
          <w:color w:val="0C6F8E"/>
          <w:spacing w:val="-3"/>
          <w:sz w:val="24"/>
        </w:rPr>
        <w:t>las </w:t>
      </w:r>
      <w:r>
        <w:rPr>
          <w:b/>
          <w:color w:val="0C6F8E"/>
          <w:spacing w:val="-4"/>
          <w:sz w:val="24"/>
        </w:rPr>
        <w:t>actividades de protección contra riesgos sanitarios.</w:t>
      </w:r>
    </w:p>
    <w:p>
      <w:pPr>
        <w:pStyle w:val="BodyText"/>
        <w:spacing w:before="11"/>
        <w:rPr>
          <w:b/>
          <w:sz w:val="17"/>
        </w:rPr>
      </w:pPr>
    </w:p>
    <w:p>
      <w:pPr>
        <w:spacing w:line="547" w:lineRule="auto" w:before="60"/>
        <w:ind w:left="2326" w:right="3314" w:firstLine="43"/>
        <w:jc w:val="left"/>
        <w:rPr>
          <w:b/>
          <w:sz w:val="24"/>
        </w:rPr>
      </w:pPr>
      <w:r>
        <w:rPr/>
        <w:pict>
          <v:group style="position:absolute;margin-left:82.983253pt;margin-top:-5.489973pt;width:27.9pt;height:26.45pt;mso-position-horizontal-relative:page;mso-position-vertical-relative:paragraph;z-index:6520" coordorigin="1660,-110" coordsize="558,529">
            <v:shape style="position:absolute;left:1659;top:-52;width:471;height:471" coordorigin="1660,-51" coordsize="471,471" path="m1897,-51l1823,-40,1758,-7,1707,43,1672,107,1660,181,1671,256,1704,321,1754,372,1818,406,1892,419,1925,414,1892,414,1820,401,1757,368,1708,318,1676,254,1665,181,1677,109,1711,46,1761,-3,1824,-35,1897,-46,1926,-46,1897,-51xm1926,-46l1897,-46,1970,-34,2033,0,2082,50,2114,114,2125,186,2112,259,2079,322,2028,371,1965,403,1892,414,1925,414,1966,408,2031,375,2083,325,2117,261,2130,186,2119,112,2086,47,2036,-4,1971,-38,1926,-46xe" filled="true" fillcolor="#0c6f8e" stroked="false">
              <v:path arrowok="t"/>
              <v:fill type="solid"/>
            </v:shape>
            <v:shape style="position:absolute;left:1693;top:-80;width:466;height:466" coordorigin="1694,-80" coordsize="466,466" path="m2159,156l2148,82,2115,18,2066,-33,2002,-67,1929,-80,1855,-69,1791,-36,1740,14,1706,77,1694,150,1705,224,1737,288,1787,339,1850,373,1924,386,1997,375,2062,342,2112,292,2146,229,2159,156e" filled="true" fillcolor="#f3704f" stroked="false">
              <v:path arrowok="t"/>
              <v:fill opacity="52428f" type="solid"/>
            </v:shape>
            <v:shape style="position:absolute;left:2027;top:186;width:191;height:191" coordorigin="2027,186" coordsize="191,191" path="m2124,186l2086,193,2056,214,2035,243,2027,280,2034,317,2055,348,2085,369,2121,376,2158,369,2189,349,2210,319,2217,282,2210,245,2190,215,2160,194,2124,186xe" filled="true" fillcolor="#95999b" stroked="false">
              <v:path arrowok="t"/>
              <v:fill opacity="39321f" type="solid"/>
            </v:shape>
            <v:shape style="position:absolute;left:2027;top:186;width:191;height:191" coordorigin="2027,186" coordsize="191,191" path="m2124,186l2086,193,2056,214,2035,243,2027,280,2034,317,2055,348,2085,369,2121,376,2158,369,2189,349,2210,319,2217,282,2210,245,2190,215,2160,194,2124,186xe" filled="true" fillcolor="#95999b" stroked="false">
              <v:path arrowok="t"/>
              <v:fill type="solid"/>
            </v:shape>
            <v:shape style="position:absolute;left:1686;top:-32;width:528;height:318" coordorigin="1687,-32" coordsize="528,318" path="m1727,-9l1726,-10,1719,-14,1719,-8,1692,7,1692,-25,1719,-8,1719,-14,1702,-25,1690,-32,1689,-32,1688,-31,1687,-30,1687,12,1687,13,1688,14,1689,14,1690,14,1690,14,1702,7,1726,-7,1727,-8,1727,-9m1784,277l1782,275,1780,275,1776,279,1772,281,1764,281,1761,279,1755,273,1754,272,1749,269,1738,269,1733,271,1726,279,1723,280,1715,280,1711,278,1707,274,1706,274,1703,276,1703,277,1708,283,1713,285,1724,285,1729,283,1732,280,1739,273,1749,273,1758,283,1763,286,1774,286,1779,284,1782,281,1784,279,1784,277m1784,257l1782,255,1780,255,1779,256,1776,259,1773,261,1765,261,1761,259,1755,253,1754,252,1749,249,1738,249,1733,252,1727,259,1723,260,1715,260,1711,259,1707,254,1706,254,1704,256,1704,258,1708,263,1713,265,1724,265,1729,263,1732,260,1739,253,1749,253,1758,264,1763,266,1774,266,1779,264,1782,261,1784,259,1784,257m2162,15l2160,14,2157,10,2157,27,2153,31,2143,31,2139,27,2139,18,2143,14,2153,14,2156,18,2157,27,2157,10,2156,9,2140,9,2134,15,2134,30,2140,36,2155,36,2160,31,2161,30,2162,15m2214,135l2214,134,2212,133,2211,133,2209,135,2209,140,2209,172,2182,156,2209,140,2209,135,2175,154,2174,155,2174,157,2175,157,2211,179,2211,179,2212,179,2212,179,2213,178,2214,177,2214,172,2214,140,2214,135e" filled="true" fillcolor="#0c6f8e" stroked="false">
              <v:path arrowok="t"/>
              <v:fill type="solid"/>
            </v:shape>
            <v:shape style="position:absolute;left:1802;top:-110;width:224;height:515" type="#_x0000_t202" filled="false" stroked="false">
              <v:textbox inset="0,0,0,0">
                <w:txbxContent>
                  <w:p>
                    <w:pPr>
                      <w:spacing w:before="0"/>
                      <w:ind w:left="2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3"/>
                        <w:sz w:val="44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2.9897pt;margin-top:27.054865pt;width:27.95pt;height:25.45pt;mso-position-horizontal-relative:page;mso-position-vertical-relative:paragraph;z-index:6568" coordorigin="1660,541" coordsize="559,509">
            <v:shape style="position:absolute;left:1659;top:579;width:471;height:471" coordorigin="1660,579" coordsize="471,471" path="m1895,579l1821,591,1756,625,1705,676,1672,740,1660,814,1672,889,1705,953,1756,1004,1821,1037,1895,1049,1926,1044,1895,1044,1822,1033,1759,1000,1709,950,1677,887,1665,814,1677,742,1709,679,1759,629,1822,596,1895,584,1926,584,1895,579xm1926,584l1895,584,1967,596,2031,629,2080,679,2113,742,2125,814,2113,887,2080,950,2031,1000,1967,1033,1895,1044,1926,1044,1969,1037,2034,1004,2085,953,2118,889,2130,814,2118,740,2085,676,2034,625,1969,591,1926,584xe" filled="true" fillcolor="#0c6f8e" stroked="false">
              <v:path arrowok="t"/>
              <v:fill type="solid"/>
            </v:shape>
            <v:shape style="position:absolute;left:1693;top:550;width:466;height:466" coordorigin="1694,551" coordsize="466,466" path="m2159,783l2147,710,2114,646,2063,595,2000,562,1926,551,1853,562,1789,595,1738,646,1705,710,1694,783,1705,857,1738,920,1789,971,1853,1004,1926,1016,2000,1004,2063,971,2114,920,2147,857,2159,783e" filled="true" fillcolor="#f3704f" stroked="false">
              <v:path arrowok="t"/>
              <v:fill opacity="52428f" type="solid"/>
            </v:shape>
            <v:shape style="position:absolute;left:2028;top:814;width:191;height:191" coordorigin="2029,814" coordsize="191,191" path="m2124,814l2087,822,2056,842,2036,872,2029,909,2036,946,2056,977,2087,997,2124,1004,2161,997,2191,977,2211,946,2219,909,2211,872,2191,842,2161,822,2124,814xe" filled="true" fillcolor="#95999b" stroked="false">
              <v:path arrowok="t"/>
              <v:fill opacity="39321f" type="solid"/>
            </v:shape>
            <v:shape style="position:absolute;left:2028;top:814;width:191;height:191" coordorigin="2029,814" coordsize="191,191" path="m2124,814l2087,822,2056,842,2036,872,2029,909,2036,946,2056,977,2087,997,2124,1004,2161,997,2191,977,2211,946,2219,909,2211,872,2191,842,2161,822,2124,814xe" filled="true" fillcolor="#95999b" stroked="false">
              <v:path arrowok="t"/>
              <v:fill type="solid"/>
            </v:shape>
            <v:shape style="position:absolute;left:1684;top:601;width:530;height:317" coordorigin="1685,601" coordsize="530,317" path="m1725,623l1724,622,1717,618,1717,624,1690,640,1690,608,1717,624,1717,618,1700,608,1688,601,1687,601,1685,602,1685,603,1685,645,1685,646,1687,646,1687,647,1688,647,1688,646,1700,640,1724,626,1725,625,1725,623m1785,910l1785,908,1783,907,1781,907,1777,911,1774,913,1766,913,1762,911,1756,905,1755,904,1750,901,1739,901,1734,904,1728,911,1724,913,1716,913,1712,911,1708,907,1707,907,1705,908,1705,910,1709,915,1714,918,1725,918,1730,915,1733,913,1740,905,1750,905,1759,915,1764,918,1775,918,1780,915,1783,913,1785,910m1785,890l1785,889,1783,887,1781,887,1777,891,1774,893,1766,893,1762,891,1756,885,1755,884,1750,882,1739,882,1734,884,1728,891,1724,893,1716,893,1712,891,1708,887,1707,887,1705,889,1705,890,1709,895,1714,898,1725,898,1730,895,1733,893,1740,885,1750,885,1759,895,1764,898,1775,898,1780,895,1783,893,1785,890m2160,643l2159,641,2155,638,2155,645,2155,655,2151,659,2141,659,2137,655,2137,645,2141,641,2151,641,2155,645,2155,638,2154,636,2139,636,2132,643,2132,658,2139,664,2154,664,2159,659,2160,658,2160,643m2214,762l2214,761,2212,760,2211,760,2209,762,2209,767,2209,799,2182,783,2209,767,2209,762,2175,781,2174,782,2174,784,2175,785,2211,806,2211,806,2212,806,2212,806,2214,805,2214,804,2214,799,2214,767,2214,762e" filled="true" fillcolor="#0c6f8e" stroked="false">
              <v:path arrowok="t"/>
              <v:fill type="solid"/>
            </v:shape>
            <v:shape style="position:absolute;left:1659;top:541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7"/>
                        <w:sz w:val="44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2.9897pt;margin-top:61.054863pt;width:27.95pt;height:25.45pt;mso-position-horizontal-relative:page;mso-position-vertical-relative:paragraph;z-index:6616" coordorigin="1660,1221" coordsize="559,509">
            <v:shape style="position:absolute;left:1659;top:1259;width:471;height:471" coordorigin="1660,1259" coordsize="471,471" path="m1895,1259l1821,1271,1756,1305,1705,1356,1672,1420,1660,1494,1672,1569,1705,1633,1756,1684,1821,1717,1895,1729,1926,1724,1895,1724,1822,1713,1759,1680,1709,1630,1677,1567,1665,1494,1677,1422,1709,1359,1759,1309,1822,1276,1895,1264,1926,1264,1895,1259xm1926,1264l1895,1264,1967,1276,2031,1309,2080,1359,2113,1422,2125,1494,2113,1567,2080,1630,2031,1680,1967,1713,1895,1724,1926,1724,1969,1717,2034,1684,2085,1633,2118,1569,2130,1494,2118,1420,2085,1356,2034,1305,1969,1271,1926,1264xe" filled="true" fillcolor="#0c6f8e" stroked="false">
              <v:path arrowok="t"/>
              <v:fill type="solid"/>
            </v:shape>
            <v:shape style="position:absolute;left:1693;top:1230;width:466;height:466" coordorigin="1694,1231" coordsize="466,466" path="m2159,1463l2147,1390,2114,1326,2063,1275,2000,1242,1926,1231,1853,1242,1789,1275,1738,1326,1705,1390,1694,1463,1705,1537,1738,1600,1789,1651,1853,1684,1926,1696,2000,1684,2063,1651,2114,1600,2147,1537,2159,1463e" filled="true" fillcolor="#f3704f" stroked="false">
              <v:path arrowok="t"/>
              <v:fill opacity="52428f" type="solid"/>
            </v:shape>
            <v:shape style="position:absolute;left:2028;top:1494;width:191;height:191" coordorigin="2029,1494" coordsize="191,191" path="m2124,1494l2087,1502,2056,1522,2036,1552,2029,1589,2036,1626,2056,1657,2087,1677,2124,1684,2161,1677,2191,1657,2211,1626,2219,1589,2211,1552,2191,1522,2161,1502,2124,1494xe" filled="true" fillcolor="#95999b" stroked="false">
              <v:path arrowok="t"/>
              <v:fill opacity="39321f" type="solid"/>
            </v:shape>
            <v:shape style="position:absolute;left:2028;top:1494;width:191;height:191" coordorigin="2029,1494" coordsize="191,191" path="m2124,1494l2087,1502,2056,1522,2036,1552,2029,1589,2036,1626,2056,1657,2087,1677,2124,1684,2161,1677,2191,1657,2211,1626,2219,1589,2211,1552,2191,1522,2161,1502,2124,1494xe" filled="true" fillcolor="#95999b" stroked="false">
              <v:path arrowok="t"/>
              <v:fill type="solid"/>
            </v:shape>
            <v:shape style="position:absolute;left:1684;top:1281;width:530;height:317" coordorigin="1685,1281" coordsize="530,317" path="m1725,1303l1724,1302,1717,1298,1717,1304,1690,1320,1690,1288,1717,1304,1717,1298,1700,1288,1688,1281,1687,1281,1685,1282,1685,1283,1685,1325,1685,1326,1687,1326,1687,1327,1688,1327,1688,1326,1700,1320,1724,1306,1725,1305,1725,1303m1785,1590l1785,1588,1783,1587,1781,1587,1777,1591,1774,1593,1766,1593,1762,1591,1756,1585,1755,1584,1750,1581,1739,1581,1734,1584,1728,1591,1724,1593,1716,1593,1712,1591,1708,1587,1707,1587,1705,1588,1705,1590,1709,1595,1714,1598,1725,1598,1730,1595,1733,1593,1740,1585,1750,1585,1759,1595,1764,1598,1775,1598,1780,1595,1783,1593,1785,1590m1785,1570l1785,1569,1783,1567,1781,1567,1777,1571,1774,1573,1766,1573,1762,1571,1756,1565,1755,1564,1750,1562,1739,1562,1734,1564,1728,1571,1724,1573,1716,1573,1712,1571,1708,1567,1707,1567,1705,1569,1705,1570,1709,1575,1714,1578,1725,1578,1730,1575,1733,1573,1740,1565,1750,1565,1759,1575,1764,1578,1775,1578,1780,1575,1783,1573,1785,1570m2160,1323l2159,1321,2155,1318,2155,1325,2155,1335,2151,1339,2141,1339,2137,1335,2137,1325,2141,1321,2151,1321,2155,1325,2155,1318,2154,1316,2139,1316,2132,1323,2132,1338,2139,1344,2154,1344,2159,1339,2160,1338,2160,1323m2214,1442l2214,1441,2212,1440,2211,1440,2209,1442,2209,1447,2209,1479,2182,1463,2209,1447,2209,1442,2175,1461,2174,1462,2174,1464,2175,1465,2211,1486,2211,1486,2212,1486,2212,1486,2214,1485,2214,1484,2214,1479,2214,1447,2214,1442e" filled="true" fillcolor="#0c6f8e" stroked="false">
              <v:path arrowok="t"/>
              <v:fill type="solid"/>
            </v:shape>
            <v:shape style="position:absolute;left:1659;top:1221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3"/>
                        <w:sz w:val="44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C6F8E"/>
          <w:sz w:val="24"/>
        </w:rPr>
        <w:t>La </w:t>
      </w:r>
      <w:r>
        <w:rPr>
          <w:b/>
          <w:color w:val="0C6F8E"/>
          <w:spacing w:val="-4"/>
          <w:sz w:val="24"/>
        </w:rPr>
        <w:t>promoción </w:t>
      </w:r>
      <w:r>
        <w:rPr>
          <w:b/>
          <w:color w:val="0C6F8E"/>
          <w:sz w:val="24"/>
        </w:rPr>
        <w:t>de la </w:t>
      </w:r>
      <w:r>
        <w:rPr>
          <w:b/>
          <w:color w:val="0C6F8E"/>
          <w:spacing w:val="-4"/>
          <w:sz w:val="24"/>
        </w:rPr>
        <w:t>salud </w:t>
      </w:r>
      <w:r>
        <w:rPr>
          <w:b/>
          <w:color w:val="0C6F8E"/>
          <w:sz w:val="24"/>
        </w:rPr>
        <w:t>y la </w:t>
      </w:r>
      <w:r>
        <w:rPr>
          <w:b/>
          <w:color w:val="0C6F8E"/>
          <w:spacing w:val="-4"/>
          <w:sz w:val="24"/>
        </w:rPr>
        <w:t>prevención </w:t>
      </w:r>
      <w:r>
        <w:rPr>
          <w:b/>
          <w:color w:val="0C6F8E"/>
          <w:sz w:val="24"/>
        </w:rPr>
        <w:t>de </w:t>
      </w:r>
      <w:r>
        <w:rPr>
          <w:b/>
          <w:color w:val="0C6F8E"/>
          <w:spacing w:val="-4"/>
          <w:sz w:val="24"/>
        </w:rPr>
        <w:t>enfermedades. </w:t>
      </w:r>
      <w:r>
        <w:rPr>
          <w:b/>
          <w:color w:val="0C6F8E"/>
          <w:sz w:val="24"/>
        </w:rPr>
        <w:t>La </w:t>
      </w:r>
      <w:r>
        <w:rPr>
          <w:b/>
          <w:color w:val="0C6F8E"/>
          <w:spacing w:val="-4"/>
          <w:sz w:val="24"/>
        </w:rPr>
        <w:t>mejora </w:t>
      </w:r>
      <w:r>
        <w:rPr>
          <w:b/>
          <w:color w:val="0C6F8E"/>
          <w:sz w:val="24"/>
        </w:rPr>
        <w:t>en la </w:t>
      </w:r>
      <w:r>
        <w:rPr>
          <w:b/>
          <w:color w:val="0C6F8E"/>
          <w:spacing w:val="-4"/>
          <w:sz w:val="24"/>
        </w:rPr>
        <w:t>calidad </w:t>
      </w:r>
      <w:r>
        <w:rPr>
          <w:b/>
          <w:color w:val="0C6F8E"/>
          <w:sz w:val="24"/>
        </w:rPr>
        <w:t>de la </w:t>
      </w:r>
      <w:r>
        <w:rPr>
          <w:b/>
          <w:color w:val="0C6F8E"/>
          <w:spacing w:val="-4"/>
          <w:sz w:val="24"/>
        </w:rPr>
        <w:t>atención </w:t>
      </w:r>
      <w:r>
        <w:rPr>
          <w:b/>
          <w:color w:val="0C6F8E"/>
          <w:sz w:val="24"/>
        </w:rPr>
        <w:t>y la </w:t>
      </w:r>
      <w:r>
        <w:rPr>
          <w:b/>
          <w:color w:val="0C6F8E"/>
          <w:spacing w:val="-4"/>
          <w:sz w:val="24"/>
        </w:rPr>
        <w:t>seguridad </w:t>
      </w:r>
      <w:r>
        <w:rPr>
          <w:b/>
          <w:color w:val="0C6F8E"/>
          <w:sz w:val="24"/>
        </w:rPr>
        <w:t>en </w:t>
      </w:r>
      <w:r>
        <w:rPr>
          <w:b/>
          <w:color w:val="0C6F8E"/>
          <w:spacing w:val="-4"/>
          <w:sz w:val="24"/>
        </w:rPr>
        <w:t>salud. </w:t>
      </w:r>
      <w:r>
        <w:rPr>
          <w:b/>
          <w:color w:val="0C6F8E"/>
          <w:sz w:val="24"/>
        </w:rPr>
        <w:t>El </w:t>
      </w:r>
      <w:r>
        <w:rPr>
          <w:b/>
          <w:color w:val="0C6F8E"/>
          <w:spacing w:val="-4"/>
          <w:sz w:val="24"/>
        </w:rPr>
        <w:t>abasto </w:t>
      </w:r>
      <w:r>
        <w:rPr>
          <w:b/>
          <w:color w:val="0C6F8E"/>
          <w:sz w:val="24"/>
        </w:rPr>
        <w:t>y </w:t>
      </w:r>
      <w:r>
        <w:rPr>
          <w:b/>
          <w:color w:val="0C6F8E"/>
          <w:spacing w:val="-4"/>
          <w:sz w:val="24"/>
        </w:rPr>
        <w:t>entrega oportuna </w:t>
      </w:r>
      <w:r>
        <w:rPr>
          <w:b/>
          <w:color w:val="0C6F8E"/>
          <w:sz w:val="24"/>
        </w:rPr>
        <w:t>y </w:t>
      </w:r>
      <w:r>
        <w:rPr>
          <w:b/>
          <w:color w:val="0C6F8E"/>
          <w:spacing w:val="-4"/>
          <w:sz w:val="24"/>
        </w:rPr>
        <w:t>adecuada </w:t>
      </w:r>
      <w:r>
        <w:rPr>
          <w:b/>
          <w:color w:val="0C6F8E"/>
          <w:sz w:val="24"/>
        </w:rPr>
        <w:t>de </w:t>
      </w:r>
      <w:r>
        <w:rPr>
          <w:b/>
          <w:color w:val="0C6F8E"/>
          <w:spacing w:val="-4"/>
          <w:sz w:val="24"/>
        </w:rPr>
        <w:t>medicamentos.</w:t>
      </w:r>
    </w:p>
    <w:p>
      <w:pPr>
        <w:pStyle w:val="BodyText"/>
        <w:rPr>
          <w:b/>
          <w:sz w:val="13"/>
        </w:rPr>
      </w:pPr>
    </w:p>
    <w:p>
      <w:pPr>
        <w:pStyle w:val="BodyText"/>
        <w:spacing w:line="249" w:lineRule="auto" w:before="60"/>
        <w:ind w:left="2346" w:right="2284"/>
        <w:jc w:val="both"/>
      </w:pP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que cada </w:t>
      </w:r>
      <w:r>
        <w:rPr>
          <w:color w:val="231F20"/>
          <w:spacing w:val="-4"/>
        </w:rPr>
        <w:t>entidad federativa recibe </w:t>
      </w:r>
      <w:r>
        <w:rPr>
          <w:color w:val="231F20"/>
        </w:rPr>
        <w:t>a </w:t>
      </w:r>
      <w:r>
        <w:rPr>
          <w:color w:val="231F20"/>
          <w:spacing w:val="-4"/>
        </w:rPr>
        <w:t>través </w:t>
      </w:r>
      <w:r>
        <w:rPr>
          <w:color w:val="231F20"/>
          <w:spacing w:val="-3"/>
        </w:rPr>
        <w:t>del </w:t>
      </w:r>
      <w:r>
        <w:rPr>
          <w:color w:val="231F20"/>
          <w:spacing w:val="-6"/>
        </w:rPr>
        <w:t>FASSA, </w:t>
      </w:r>
      <w:r>
        <w:rPr>
          <w:color w:val="231F20"/>
          <w:spacing w:val="-4"/>
        </w:rPr>
        <w:t>se busca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favorecer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consolidación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sistemas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estatales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ello coadyuvar </w:t>
      </w:r>
      <w:r>
        <w:rPr>
          <w:color w:val="231F20"/>
        </w:rPr>
        <w:t>al </w:t>
      </w:r>
      <w:r>
        <w:rPr>
          <w:color w:val="231F20"/>
          <w:spacing w:val="-4"/>
        </w:rPr>
        <w:t>fortalecimiento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Sistema Nacional </w:t>
      </w:r>
      <w:r>
        <w:rPr>
          <w:color w:val="231F20"/>
        </w:rPr>
        <w:t>de </w:t>
      </w:r>
      <w:r>
        <w:rPr>
          <w:color w:val="231F20"/>
          <w:spacing w:val="-4"/>
        </w:rPr>
        <w:t>Salud. Además, este fondo busca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mayor equidad </w:t>
      </w:r>
      <w:r>
        <w:rPr>
          <w:color w:val="231F20"/>
        </w:rPr>
        <w:t>en el </w:t>
      </w:r>
      <w:r>
        <w:rPr>
          <w:color w:val="231F20"/>
          <w:spacing w:val="-4"/>
        </w:rPr>
        <w:t>gasto público otorgado </w:t>
      </w:r>
      <w:r>
        <w:rPr>
          <w:color w:val="231F20"/>
        </w:rPr>
        <w:t>a</w:t>
      </w:r>
      <w:r>
        <w:rPr>
          <w:color w:val="231F20"/>
          <w:spacing w:val="-32"/>
        </w:rPr>
        <w:t> </w:t>
      </w:r>
      <w:r>
        <w:rPr>
          <w:color w:val="231F20"/>
          <w:spacing w:val="-4"/>
        </w:rPr>
        <w:t>entidades.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9" w:lineRule="auto" w:before="183"/>
        <w:ind w:left="3857" w:right="2262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70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spacing w:line="249" w:lineRule="auto" w:before="60"/>
        <w:ind w:left="2341" w:right="2292"/>
        <w:jc w:val="both"/>
      </w:pPr>
      <w:r>
        <w:rPr>
          <w:color w:val="231F20"/>
          <w:spacing w:val="-4"/>
        </w:rPr>
        <w:t>Además, </w:t>
      </w:r>
      <w:r>
        <w:rPr>
          <w:color w:val="231F20"/>
        </w:rPr>
        <w:t>de </w:t>
      </w:r>
      <w:r>
        <w:rPr>
          <w:color w:val="231F20"/>
          <w:spacing w:val="-4"/>
        </w:rPr>
        <w:t>acuerdo </w:t>
      </w:r>
      <w:r>
        <w:rPr>
          <w:color w:val="231F20"/>
          <w:spacing w:val="-3"/>
        </w:rPr>
        <w:t>con </w:t>
      </w:r>
      <w:r>
        <w:rPr>
          <w:color w:val="231F20"/>
        </w:rPr>
        <w:t>la </w:t>
      </w:r>
      <w:r>
        <w:rPr>
          <w:color w:val="231F20"/>
          <w:spacing w:val="-4"/>
        </w:rPr>
        <w:t>última reforma </w:t>
      </w:r>
      <w:r>
        <w:rPr>
          <w:color w:val="231F20"/>
        </w:rPr>
        <w:t>de la </w:t>
      </w:r>
      <w:r>
        <w:rPr>
          <w:color w:val="231F20"/>
          <w:spacing w:val="-3"/>
        </w:rPr>
        <w:t>Ley </w:t>
      </w:r>
      <w:r>
        <w:rPr>
          <w:color w:val="231F20"/>
          <w:spacing w:val="-4"/>
        </w:rPr>
        <w:t>General </w:t>
      </w:r>
      <w:r>
        <w:rPr>
          <w:color w:val="231F20"/>
        </w:rPr>
        <w:t>de </w:t>
      </w:r>
      <w:r>
        <w:rPr>
          <w:color w:val="231F20"/>
          <w:spacing w:val="-4"/>
        </w:rPr>
        <w:t>Salud publi- </w:t>
      </w:r>
      <w:r>
        <w:rPr>
          <w:color w:val="231F20"/>
          <w:spacing w:val="-3"/>
        </w:rPr>
        <w:t>cada </w:t>
      </w:r>
      <w:r>
        <w:rPr>
          <w:color w:val="231F20"/>
        </w:rPr>
        <w:t>en el </w:t>
      </w:r>
      <w:r>
        <w:rPr>
          <w:color w:val="231F20"/>
          <w:spacing w:val="-4"/>
        </w:rPr>
        <w:t>Diario Oficial </w:t>
      </w:r>
      <w:r>
        <w:rPr>
          <w:color w:val="231F20"/>
        </w:rPr>
        <w:t>de la </w:t>
      </w:r>
      <w:r>
        <w:rPr>
          <w:color w:val="231F20"/>
          <w:spacing w:val="-4"/>
        </w:rPr>
        <w:t>Federación </w:t>
      </w:r>
      <w:r>
        <w:rPr>
          <w:color w:val="231F20"/>
        </w:rPr>
        <w:t>el 5 de </w:t>
      </w:r>
      <w:r>
        <w:rPr>
          <w:color w:val="231F20"/>
          <w:spacing w:val="-4"/>
        </w:rPr>
        <w:t>enero </w:t>
      </w:r>
      <w:r>
        <w:rPr>
          <w:color w:val="231F20"/>
        </w:rPr>
        <w:t>de </w:t>
      </w:r>
      <w:r>
        <w:rPr>
          <w:color w:val="231F20"/>
          <w:spacing w:val="-4"/>
        </w:rPr>
        <w:t>2009, también corresponde </w:t>
      </w:r>
      <w:r>
        <w:rPr>
          <w:color w:val="231F20"/>
        </w:rPr>
        <w:t>a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entidades federativas </w:t>
      </w:r>
      <w:r>
        <w:rPr>
          <w:color w:val="231F20"/>
        </w:rPr>
        <w:t>y a la </w:t>
      </w:r>
      <w:r>
        <w:rPr>
          <w:color w:val="231F20"/>
          <w:spacing w:val="-4"/>
        </w:rPr>
        <w:t>Federación </w:t>
      </w:r>
      <w:r>
        <w:rPr>
          <w:color w:val="231F20"/>
        </w:rPr>
        <w:t>la </w:t>
      </w:r>
      <w:r>
        <w:rPr>
          <w:color w:val="231F20"/>
          <w:spacing w:val="-4"/>
        </w:rPr>
        <w:t>prevención del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consumo </w:t>
      </w:r>
      <w:r>
        <w:rPr>
          <w:color w:val="231F20"/>
        </w:rPr>
        <w:t>de </w:t>
      </w:r>
      <w:r>
        <w:rPr>
          <w:color w:val="231F20"/>
          <w:spacing w:val="-4"/>
        </w:rPr>
        <w:t>narcóticos, </w:t>
      </w:r>
      <w:r>
        <w:rPr>
          <w:color w:val="231F20"/>
        </w:rPr>
        <w:t>la </w:t>
      </w:r>
      <w:r>
        <w:rPr>
          <w:color w:val="231F20"/>
          <w:spacing w:val="-4"/>
        </w:rPr>
        <w:t>atención </w:t>
      </w:r>
      <w:r>
        <w:rPr>
          <w:color w:val="231F20"/>
        </w:rPr>
        <w:t>a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adicciones </w:t>
      </w:r>
      <w:r>
        <w:rPr>
          <w:color w:val="231F20"/>
        </w:rPr>
        <w:t>y la </w:t>
      </w:r>
      <w:r>
        <w:rPr>
          <w:color w:val="231F20"/>
          <w:spacing w:val="-4"/>
        </w:rPr>
        <w:t>persecución </w:t>
      </w:r>
      <w:r>
        <w:rPr>
          <w:color w:val="231F20"/>
        </w:rPr>
        <w:t>de </w:t>
      </w:r>
      <w:r>
        <w:rPr>
          <w:color w:val="231F20"/>
          <w:spacing w:val="-4"/>
        </w:rPr>
        <w:t>los delitos contra </w:t>
      </w:r>
      <w:r>
        <w:rPr>
          <w:color w:val="231F20"/>
        </w:rPr>
        <w:t>la </w:t>
      </w:r>
      <w:r>
        <w:rPr>
          <w:color w:val="231F20"/>
          <w:spacing w:val="-4"/>
        </w:rPr>
        <w:t>salud, </w:t>
      </w:r>
      <w:r>
        <w:rPr>
          <w:color w:val="231F20"/>
        </w:rPr>
        <w:t>en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términos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artículo </w:t>
      </w:r>
      <w:r>
        <w:rPr>
          <w:color w:val="231F20"/>
          <w:spacing w:val="-3"/>
        </w:rPr>
        <w:t>474 </w:t>
      </w:r>
      <w:r>
        <w:rPr>
          <w:color w:val="231F20"/>
        </w:rPr>
        <w:t>de la </w:t>
      </w:r>
      <w:r>
        <w:rPr>
          <w:color w:val="231F20"/>
          <w:spacing w:val="-4"/>
        </w:rPr>
        <w:t>LGS.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08" w:lineRule="auto" w:before="80"/>
        <w:ind w:left="6881" w:right="2324" w:hanging="1125"/>
        <w:jc w:val="left"/>
        <w:rPr>
          <w:b/>
          <w:sz w:val="44"/>
        </w:rPr>
      </w:pPr>
      <w:r>
        <w:rPr>
          <w:b/>
          <w:color w:val="F3704F"/>
          <w:sz w:val="44"/>
        </w:rPr>
        <w:t>Nombre completo del Fondo a evaluar</w:t>
      </w:r>
    </w:p>
    <w:p>
      <w:pPr>
        <w:pStyle w:val="BodyText"/>
        <w:spacing w:before="3"/>
        <w:rPr>
          <w:b/>
          <w:sz w:val="19"/>
        </w:rPr>
      </w:pPr>
      <w:r>
        <w:rPr/>
        <w:pict>
          <v:group style="position:absolute;margin-left:113.461998pt;margin-top:13.057055pt;width:417.25pt;height:98.3pt;mso-position-horizontal-relative:page;mso-position-vertical-relative:paragraph;z-index:6664;mso-wrap-distance-left:0;mso-wrap-distance-right:0" coordorigin="2269,261" coordsize="8345,1966">
            <v:shape style="position:absolute;left:2269;top:261;width:8014;height:1419" coordorigin="2269,261" coordsize="8014,1419" path="m10042,261l2509,261,2434,273,2368,308,2316,360,2282,425,2269,501,2269,1440,2282,1515,2316,1581,2368,1633,2434,1667,2509,1680,10042,1680,10118,1667,10184,1633,10236,1581,10270,1515,10282,1440,10282,501,10270,425,10236,360,10184,308,10118,273,10042,261xe" filled="true" fillcolor="#0c6f8e" stroked="false">
              <v:path arrowok="t"/>
              <v:fill type="solid"/>
            </v:shape>
            <v:shape style="position:absolute;left:9660;top:1394;width:953;height:832" coordorigin="9660,1395" coordsize="953,832" path="m9720,1395l9688,1401,9668,1419,9660,1447,9667,1477,9674,1491,9682,1503,9692,1515,9702,1527,9750,1573,9797,1621,9843,1671,9889,1719,9897,1727,9900,1733,9898,1743,9893,1763,9891,1781,9890,1801,9892,1821,9900,1847,9911,1871,9926,1893,9945,1911,9980,1933,10018,1949,10058,1959,10098,1967,10135,1975,10168,1987,10198,2005,10225,2031,10228,2033,10234,2035,10231,2041,10228,2057,10232,2071,10241,2085,10250,2097,10252,2099,10258,2101,10255,2107,10251,2121,10254,2131,10262,2141,10270,2149,10285,2167,10301,2181,10317,2197,10331,2215,10341,2225,10353,2227,10365,2225,10378,2219,10398,2201,10409,2191,10358,2191,10354,2187,10350,2183,10347,2181,10336,2167,10324,2155,10312,2143,10300,2131,10291,2121,10293,2115,10332,2077,10283,2077,10277,2073,10272,2067,10264,2055,10270,2051,10273,2047,10306,2013,10256,2013,10245,2003,10214,1977,10179,1957,10142,1943,10102,1933,10068,1927,10035,1917,10003,1903,9973,1885,9945,1859,9928,1827,9925,1793,9935,1755,9976,1755,9936,1715,9875,1651,9813,1589,9748,1527,9735,1515,9723,1503,9712,1489,9703,1473,9699,1463,9696,1455,9697,1445,9703,1437,9713,1431,9724,1429,9790,1429,9773,1415,9761,1407,9748,1401,9734,1397,9720,1395xm10563,1901l10515,1901,10526,1911,10562,1939,10575,1959,10566,1981,10536,2015,10496,2057,10456,2099,10414,2139,10372,2179,10368,2183,10363,2185,10358,2191,10409,2191,10417,2183,10453,2143,10485,2111,10519,2077,10553,2045,10586,2013,10607,1989,10613,1967,10606,1945,10585,1921,10582,1919,10580,1915,10576,1913,10563,1901xm10536,1879l10455,1879,10465,1893,10461,1895,10458,1901,10418,1945,10375,1989,10332,2029,10290,2073,10288,2073,10286,2075,10283,2077,10332,2077,10387,2023,10416,1993,10457,1953,10477,1933,10496,1911,10507,1901,10563,1901,10550,1889,10536,1879xm10258,1553l10190,1553,10204,1555,10222,1567,10261,1599,10295,1637,10323,1679,10343,1727,10355,1763,10367,1799,10382,1833,10401,1865,10405,1873,10403,1875,10398,1879,10365,1909,10333,1939,10262,2013,10306,2013,10338,1979,10372,1947,10407,1915,10416,1907,10426,1901,10444,1885,10450,1881,10455,1879,10536,1879,10521,1869,10472,1857,10463,1851,10429,1851,10426,1845,10421,1837,10409,1815,10398,1793,10390,1769,10383,1745,10361,1685,10329,1629,10288,1581,10258,1553xm10454,1845l10446,1845,10429,1851,10463,1851,10457,1847,10454,1845xm9976,1755l9935,1755,9983,1809,9992,1813,10011,1795,10007,1787,9998,1777,9976,1755xm9790,1429l9724,1429,9735,1431,9746,1437,9757,1443,9893,1583,9939,1631,9945,1637,9965,1651,9975,1651,9981,1635,9992,1617,10004,1607,10020,1605,10071,1605,10073,1601,9953,1601,9945,1591,9931,1575,9916,1557,9885,1525,9859,1495,9832,1467,9804,1441,9790,1429xm10071,1605l10020,1605,10041,1611,10053,1615,10062,1615,10069,1609,10071,1605xm10033,1571l10014,1571,9997,1573,9981,1579,9967,1591,9959,1599,9953,1601,10073,1601,10074,1597,10081,1583,10086,1577,10045,1577,10040,1573,10033,1571xm10172,1571l10102,1571,10118,1575,10126,1579,10134,1583,10154,1595,10161,1591,10167,1579,10172,1571xm10105,1537l10082,1541,10063,1551,10049,1567,10045,1577,10086,1577,10090,1573,10102,1571,10172,1571,10178,1561,10190,1553,10258,1553,10250,1545,10140,1545,10128,1541,10105,1537xm10198,1517l10175,1521,10153,1535,10144,1545,10250,1545,10241,1537,10220,1523,10198,1517xe" filled="true" fillcolor="#4a4e4f" stroked="false">
              <v:path arrowok="t"/>
              <v:fill type="solid"/>
            </v:shape>
            <v:shape style="position:absolute;left:9523;top:1244;width:417;height:413" coordorigin="9523,1245" coordsize="417,413" path="m9708,1245l9636,1266,9585,1308,9547,1369,9525,1438,9523,1494,9523,1504,9544,1563,9585,1612,9640,1646,9706,1657,9721,1657,9735,1656,9749,1654,9763,1650,9774,1645,9778,1639,9776,1633,9712,1633,9670,1628,9631,1613,9595,1587,9564,1547,9549,1504,9549,1502,9548,1457,9558,1409,9593,1339,9648,1291,9717,1269,9832,1269,9782,1248,9708,1245xm9771,1618l9763,1624,9756,1626,9712,1633,9776,1633,9771,1618xm9832,1269l9717,1269,9792,1276,9857,1313,9900,1371,9915,1436,9901,1494,9896,1502,9897,1510,9914,1517,9918,1512,9923,1504,9934,1478,9939,1452,9939,1425,9935,1397,9902,1326,9849,1275,9832,1269xe" filled="true" fillcolor="#4c4f51" stroked="false">
              <v:path arrowok="t"/>
              <v:fill type="solid"/>
            </v:shape>
            <v:shape style="position:absolute;left:9582;top:1310;width:293;height:295" type="#_x0000_t75" stroked="false">
              <v:imagedata r:id="rId42" o:title=""/>
            </v:shape>
            <v:shape style="position:absolute;left:9696;top:1428;width:709;height:583" coordorigin="9696,1428" coordsize="709,583" path="m9935,1753l9925,1792,9928,1827,9945,1857,9973,1884,10003,1902,10035,1916,10068,1926,10102,1933,10142,1942,10179,1956,10214,1975,10245,2001,10256,2011,10262,2011,10302,1969,10333,1938,10365,1907,10398,1879,10404,1874,10405,1871,10401,1865,10382,1832,10373,1812,9992,1812,9983,1809,9935,1753xm9724,1428l9713,1430,9703,1436,9697,1444,9696,1453,9699,1463,9703,1472,9712,1488,9723,1502,9735,1515,9813,1587,9875,1650,9936,1714,9998,1777,10007,1785,10011,1794,9992,1812,10373,1812,10367,1798,10355,1762,10343,1727,10323,1679,10304,1650,9965,1650,9945,1637,9939,1629,9893,1582,9815,1501,9767,1452,9757,1442,9746,1435,9735,1430,9724,1428xm10020,1603l10004,1605,9992,1615,9981,1634,9975,1649,9965,1650,10304,1650,10295,1636,10274,1614,10053,1614,10041,1610,10020,1603xm10102,1571l10090,1573,10081,1581,10074,1595,10069,1607,10062,1613,10053,1614,10274,1614,10261,1599,10254,1593,10154,1593,10134,1582,10126,1577,10118,1574,10102,1571xm10190,1553l10178,1561,10167,1578,10161,1590,10154,1593,10254,1593,10222,1565,10204,1554,10190,1553xe" filled="true" fillcolor="#fcd047" stroked="false">
              <v:path arrowok="t"/>
              <v:fill type="solid"/>
            </v:shape>
            <v:shape style="position:absolute;left:10263;top:1877;width:312;height:312" type="#_x0000_t75" stroked="false">
              <v:imagedata r:id="rId43" o:title=""/>
            </v:shape>
            <v:shape style="position:absolute;left:2269;top:261;width:8345;height:1966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9"/>
                      </w:rPr>
                    </w:pPr>
                  </w:p>
                  <w:p>
                    <w:pPr>
                      <w:spacing w:before="0"/>
                      <w:ind w:left="329" w:right="639" w:firstLine="0"/>
                      <w:jc w:val="center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FFFFFF"/>
                        <w:sz w:val="30"/>
                      </w:rPr>
                      <w:t>Fondo de Aportaciones para los Servicios de Salud</w:t>
                    </w:r>
                  </w:p>
                  <w:p>
                    <w:pPr>
                      <w:spacing w:before="2"/>
                      <w:ind w:left="283" w:right="639" w:firstLine="0"/>
                      <w:jc w:val="center"/>
                      <w:rPr>
                        <w:sz w:val="44"/>
                      </w:rPr>
                    </w:pPr>
                    <w:r>
                      <w:rPr>
                        <w:color w:val="FFFFFF"/>
                        <w:w w:val="70"/>
                        <w:sz w:val="44"/>
                      </w:rPr>
                      <w:t>(FASSA)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spacing w:line="208" w:lineRule="auto" w:before="242"/>
        <w:ind w:left="3749" w:right="2377" w:firstLine="1490"/>
        <w:jc w:val="left"/>
        <w:rPr>
          <w:b/>
          <w:sz w:val="44"/>
        </w:rPr>
      </w:pPr>
      <w:r>
        <w:rPr>
          <w:b/>
          <w:color w:val="F3704F"/>
          <w:sz w:val="44"/>
        </w:rPr>
        <w:t>Dependencia, Entidad y Unidad Responsable del fondo</w:t>
      </w:r>
    </w:p>
    <w:p>
      <w:pPr>
        <w:pStyle w:val="BodyText"/>
        <w:spacing w:line="249" w:lineRule="auto" w:before="104"/>
        <w:ind w:left="2341" w:right="2369"/>
        <w:jc w:val="both"/>
      </w:pPr>
      <w:r>
        <w:rPr/>
        <w:pict>
          <v:group style="position:absolute;margin-left:-.000002pt;margin-top:91.263847pt;width:139.3pt;height:180pt;mso-position-horizontal-relative:page;mso-position-vertical-relative:paragraph;z-index:-95104" coordorigin="0,1825" coordsize="2786,3600">
            <v:shape style="position:absolute;left:0;top:3286;width:970;height:1543" coordorigin="0,3286" coordsize="970,1543" path="m404,3286l0,3395,0,4829,763,4625,970,3852,404,3286xe" filled="true" fillcolor="#f3704f" stroked="false">
              <v:path arrowok="t"/>
              <v:fill type="solid"/>
            </v:shape>
            <v:shape style="position:absolute;left:916;top:3546;width:1546;height:1546" coordorigin="916,3547" coordsize="1546,1546" path="m1896,3547l1123,3754,916,4526,1482,5092,2255,4885,2462,4112,1896,3547xe" filled="true" fillcolor="#fcd047" stroked="false">
              <v:path arrowok="t"/>
              <v:fill type="solid"/>
            </v:shape>
            <v:shape style="position:absolute;left:383;top:2124;width:1546;height:1546" coordorigin="383,2125" coordsize="1546,1546" path="m1363,2125l590,2332,383,3105,949,3670,1721,3463,1929,2691,1363,2125xe" filled="true" fillcolor="#0c6f8e" stroked="false">
              <v:path arrowok="t"/>
              <v:fill type="solid"/>
            </v:shape>
            <v:shape style="position:absolute;left:0;top:1825;width:2786;height:3600" coordorigin="0,1825" coordsize="2786,3600" path="m1117,4933l863,4933,1356,5425,2103,5225,1409,5225,1117,4933xm1656,2026l1402,2026,2081,2704,1903,3367,2585,4049,2337,4976,1409,5225,2103,5225,2483,5123,2785,3995,2104,3314,2281,2651,1656,2026xm917,4733l0,4979,0,5164,863,4933,1117,4933,917,4733xm1456,1825l328,2127,81,3049,0,3071,0,3257,228,3196,475,2274,1402,2026,1656,2026,1456,1825xe" filled="true" fillcolor="#fcd047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 </w:t>
      </w:r>
      <w:r>
        <w:rPr>
          <w:color w:val="231F20"/>
          <w:spacing w:val="-4"/>
        </w:rPr>
        <w:t>Entidad </w:t>
      </w:r>
      <w:r>
        <w:rPr>
          <w:color w:val="231F20"/>
        </w:rPr>
        <w:t>de la </w:t>
      </w:r>
      <w:r>
        <w:rPr>
          <w:color w:val="231F20"/>
          <w:spacing w:val="-4"/>
        </w:rPr>
        <w:t>Administración Pública Estatal encargada </w:t>
      </w:r>
      <w:r>
        <w:rPr>
          <w:color w:val="231F20"/>
        </w:rPr>
        <w:t>de </w:t>
      </w:r>
      <w:r>
        <w:rPr>
          <w:color w:val="231F20"/>
          <w:spacing w:val="-4"/>
        </w:rPr>
        <w:t>ejercer de forma eficaz </w:t>
      </w:r>
      <w:r>
        <w:rPr>
          <w:color w:val="231F20"/>
        </w:rPr>
        <w:t>y </w:t>
      </w:r>
      <w:r>
        <w:rPr>
          <w:color w:val="231F20"/>
          <w:spacing w:val="-4"/>
        </w:rPr>
        <w:t>eficiente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del </w:t>
      </w:r>
      <w:r>
        <w:rPr>
          <w:color w:val="231F20"/>
          <w:spacing w:val="-6"/>
        </w:rPr>
        <w:t>FASSA </w:t>
      </w:r>
      <w:r>
        <w:rPr>
          <w:color w:val="231F20"/>
        </w:rPr>
        <w:t>es el </w:t>
      </w:r>
      <w:r>
        <w:rPr>
          <w:color w:val="231F20"/>
          <w:spacing w:val="-4"/>
        </w:rPr>
        <w:t>Instituto </w:t>
      </w:r>
      <w:r>
        <w:rPr>
          <w:color w:val="231F20"/>
        </w:rPr>
        <w:t>de </w:t>
      </w:r>
      <w:r>
        <w:rPr>
          <w:color w:val="231F20"/>
          <w:spacing w:val="-4"/>
        </w:rPr>
        <w:t>Servicios de Salud Pública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Estado </w:t>
      </w:r>
      <w:r>
        <w:rPr>
          <w:color w:val="231F20"/>
        </w:rPr>
        <w:t>de </w:t>
      </w:r>
      <w:r>
        <w:rPr>
          <w:color w:val="231F20"/>
          <w:spacing w:val="-3"/>
        </w:rPr>
        <w:t>Baja </w:t>
      </w:r>
      <w:r>
        <w:rPr>
          <w:color w:val="231F20"/>
          <w:spacing w:val="-4"/>
        </w:rPr>
        <w:t>California (ISESALUD), organismo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se dedica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administración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protección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ciudadanos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través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monitoreo </w:t>
      </w:r>
      <w:r>
        <w:rPr>
          <w:color w:val="231F20"/>
        </w:rPr>
        <w:t>y </w:t>
      </w:r>
      <w:r>
        <w:rPr>
          <w:color w:val="231F20"/>
          <w:spacing w:val="-4"/>
        </w:rPr>
        <w:t>contención </w:t>
      </w:r>
      <w:r>
        <w:rPr>
          <w:color w:val="231F20"/>
        </w:rPr>
        <w:t>de </w:t>
      </w:r>
      <w:r>
        <w:rPr>
          <w:color w:val="231F20"/>
          <w:spacing w:val="-4"/>
        </w:rPr>
        <w:t>riesgos sanitarios, </w:t>
      </w:r>
      <w:r>
        <w:rPr>
          <w:color w:val="231F20"/>
        </w:rPr>
        <w:t>la </w:t>
      </w:r>
      <w:r>
        <w:rPr>
          <w:color w:val="231F20"/>
          <w:spacing w:val="-4"/>
        </w:rPr>
        <w:t>prevención </w:t>
      </w:r>
      <w:r>
        <w:rPr>
          <w:color w:val="231F20"/>
        </w:rPr>
        <w:t>de </w:t>
      </w:r>
      <w:r>
        <w:rPr>
          <w:color w:val="231F20"/>
          <w:spacing w:val="-4"/>
        </w:rPr>
        <w:t>enferme- dades </w:t>
      </w:r>
      <w:r>
        <w:rPr>
          <w:color w:val="231F20"/>
        </w:rPr>
        <w:t>y la </w:t>
      </w:r>
      <w:r>
        <w:rPr>
          <w:color w:val="231F20"/>
          <w:spacing w:val="-4"/>
        </w:rPr>
        <w:t>atención médica, </w:t>
      </w:r>
      <w:r>
        <w:rPr>
          <w:color w:val="231F20"/>
          <w:spacing w:val="-3"/>
        </w:rPr>
        <w:t>cuyo </w:t>
      </w:r>
      <w:r>
        <w:rPr>
          <w:color w:val="231F20"/>
          <w:spacing w:val="-4"/>
        </w:rPr>
        <w:t>objetivo </w:t>
      </w:r>
      <w:r>
        <w:rPr>
          <w:color w:val="231F20"/>
        </w:rPr>
        <w:t>es </w:t>
      </w:r>
      <w:r>
        <w:rPr>
          <w:color w:val="231F20"/>
          <w:spacing w:val="-4"/>
        </w:rPr>
        <w:t>mejorar </w:t>
      </w:r>
      <w:r>
        <w:rPr>
          <w:color w:val="231F20"/>
        </w:rPr>
        <w:t>la </w:t>
      </w:r>
      <w:r>
        <w:rPr>
          <w:color w:val="231F20"/>
          <w:spacing w:val="-4"/>
        </w:rPr>
        <w:t>expectativa </w:t>
      </w:r>
      <w:r>
        <w:rPr>
          <w:color w:val="231F20"/>
        </w:rPr>
        <w:t>de </w:t>
      </w:r>
      <w:r>
        <w:rPr>
          <w:color w:val="231F20"/>
          <w:spacing w:val="-4"/>
        </w:rPr>
        <w:t>vida </w:t>
      </w:r>
      <w:r>
        <w:rPr>
          <w:color w:val="231F20"/>
        </w:rPr>
        <w:t>de la </w:t>
      </w:r>
      <w:r>
        <w:rPr>
          <w:color w:val="231F20"/>
          <w:spacing w:val="-4"/>
        </w:rPr>
        <w:t>población, construyendo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comunidad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saludable.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688">
            <wp:simplePos x="0" y="0"/>
            <wp:positionH relativeFrom="page">
              <wp:posOffset>4313980</wp:posOffset>
            </wp:positionH>
            <wp:positionV relativeFrom="paragraph">
              <wp:posOffset>138559</wp:posOffset>
            </wp:positionV>
            <wp:extent cx="1343890" cy="1062037"/>
            <wp:effectExtent l="0" t="0" r="0" b="0"/>
            <wp:wrapTopAndBottom/>
            <wp:docPr id="37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890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0"/>
        <w:ind w:left="3776" w:right="2343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700" w:bottom="920" w:left="0" w:right="0"/>
        </w:sectPr>
      </w:pPr>
    </w:p>
    <w:p>
      <w:pPr>
        <w:pStyle w:val="BodyText"/>
        <w:spacing w:before="1"/>
        <w:rPr>
          <w:b/>
        </w:rPr>
      </w:pPr>
    </w:p>
    <w:p>
      <w:pPr>
        <w:pStyle w:val="Heading5"/>
        <w:spacing w:line="208" w:lineRule="auto" w:before="80"/>
        <w:ind w:right="1963" w:firstLine="67"/>
      </w:pPr>
      <w:r>
        <w:rPr>
          <w:color w:val="F3704F"/>
        </w:rPr>
        <w:t>Presupuesto Autorizado, Modificado y Ejercido del 2do trimestre del ejercicio</w:t>
      </w:r>
    </w:p>
    <w:p>
      <w:pPr>
        <w:spacing w:line="452" w:lineRule="exact" w:before="0"/>
        <w:ind w:left="8105" w:right="0" w:firstLine="0"/>
        <w:jc w:val="left"/>
        <w:rPr>
          <w:b/>
          <w:sz w:val="44"/>
        </w:rPr>
      </w:pPr>
      <w:r>
        <w:rPr>
          <w:b/>
          <w:color w:val="F3704F"/>
          <w:sz w:val="44"/>
        </w:rPr>
        <w:t>fiscal 2017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249" w:lineRule="auto" w:before="60"/>
        <w:ind w:left="2487" w:right="2257"/>
        <w:jc w:val="both"/>
      </w:pPr>
      <w:r>
        <w:rPr>
          <w:color w:val="231F20"/>
        </w:rPr>
        <w:t>El </w:t>
      </w:r>
      <w:r>
        <w:rPr>
          <w:color w:val="231F20"/>
          <w:spacing w:val="-4"/>
        </w:rPr>
        <w:t>monto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recursos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integran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fondo </w:t>
      </w:r>
      <w:r>
        <w:rPr>
          <w:color w:val="231F20"/>
        </w:rPr>
        <w:t>se </w:t>
      </w:r>
      <w:r>
        <w:rPr>
          <w:color w:val="231F20"/>
          <w:spacing w:val="-4"/>
        </w:rPr>
        <w:t>determina anualmente </w:t>
      </w:r>
      <w:r>
        <w:rPr>
          <w:color w:val="231F20"/>
        </w:rPr>
        <w:t>en el </w:t>
      </w:r>
      <w:r>
        <w:rPr>
          <w:color w:val="231F20"/>
          <w:spacing w:val="-4"/>
        </w:rPr>
        <w:t>Presupuesto </w:t>
      </w:r>
      <w:r>
        <w:rPr>
          <w:color w:val="231F20"/>
        </w:rPr>
        <w:t>de </w:t>
      </w:r>
      <w:r>
        <w:rPr>
          <w:color w:val="231F20"/>
          <w:spacing w:val="-4"/>
        </w:rPr>
        <w:t>Egresos </w:t>
      </w:r>
      <w:r>
        <w:rPr>
          <w:color w:val="231F20"/>
        </w:rPr>
        <w:t>de la </w:t>
      </w:r>
      <w:r>
        <w:rPr>
          <w:color w:val="231F20"/>
          <w:spacing w:val="-4"/>
        </w:rPr>
        <w:t>Federación </w:t>
      </w:r>
      <w:r>
        <w:rPr>
          <w:color w:val="231F20"/>
        </w:rPr>
        <w:t>a </w:t>
      </w:r>
      <w:r>
        <w:rPr>
          <w:color w:val="231F20"/>
          <w:spacing w:val="-4"/>
        </w:rPr>
        <w:t>partir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elementos siguientes establecidos </w:t>
      </w:r>
      <w:r>
        <w:rPr>
          <w:color w:val="231F20"/>
        </w:rPr>
        <w:t>en el </w:t>
      </w:r>
      <w:r>
        <w:rPr>
          <w:color w:val="231F20"/>
          <w:spacing w:val="-4"/>
        </w:rPr>
        <w:t>artículo </w:t>
      </w:r>
      <w:r>
        <w:rPr>
          <w:color w:val="231F20"/>
        </w:rPr>
        <w:t>30 de la </w:t>
      </w:r>
      <w:r>
        <w:rPr>
          <w:color w:val="231F20"/>
          <w:spacing w:val="-4"/>
        </w:rPr>
        <w:t>LCF: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487" w:right="2252"/>
        <w:jc w:val="both"/>
      </w:pPr>
      <w:r>
        <w:rPr/>
        <w:pict>
          <v:group style="position:absolute;margin-left:93.169998pt;margin-top:23.236872pt;width:27.95pt;height:25.45pt;mso-position-horizontal-relative:page;mso-position-vertical-relative:paragraph;z-index:6760" coordorigin="1863,465" coordsize="559,509">
            <v:shape style="position:absolute;left:1863;top:502;width:471;height:471" coordorigin="1863,503" coordsize="471,471" path="m2098,503l2024,515,1960,548,1909,599,1875,664,1863,738,1875,812,1909,877,1960,928,2024,961,2098,973,2129,968,2098,968,2026,956,1963,924,1913,874,1880,811,1868,738,1880,665,1913,602,1963,552,2026,520,2098,508,2129,508,2098,503xm2129,508l2098,508,2171,520,2234,552,2284,602,2317,665,2329,738,2317,811,2284,874,2234,924,2171,956,2098,968,2129,968,2173,961,2237,928,2288,877,2322,812,2334,738,2322,664,2288,599,2237,548,2173,515,2129,508xe" filled="true" fillcolor="#0c6f8e" stroked="false">
              <v:path arrowok="t"/>
              <v:fill type="solid"/>
            </v:shape>
            <v:shape style="position:absolute;left:1897;top:474;width:466;height:466" coordorigin="1897,474" coordsize="466,466" path="m2362,707l2350,633,2317,569,2267,519,2203,486,2130,474,2056,486,1992,519,1942,569,1909,633,1897,707,1909,780,1942,844,1992,894,2056,927,2130,939,2203,927,2267,894,2317,844,2350,780,2362,707e" filled="true" fillcolor="#f3704f" stroked="false">
              <v:path arrowok="t"/>
              <v:fill opacity="52428f" type="solid"/>
            </v:shape>
            <v:shape style="position:absolute;left:2232;top:738;width:191;height:191" coordorigin="2232,738" coordsize="191,191" path="m2327,738l2290,746,2260,766,2240,796,2232,833,2240,870,2260,900,2290,921,2327,928,2364,921,2394,900,2415,870,2422,833,2415,796,2394,766,2364,746,2327,738xe" filled="true" fillcolor="#95999b" stroked="false">
              <v:path arrowok="t"/>
              <v:fill opacity="39321f" type="solid"/>
            </v:shape>
            <v:shape style="position:absolute;left:2232;top:738;width:191;height:191" coordorigin="2232,738" coordsize="191,191" path="m2327,738l2290,746,2260,766,2240,796,2232,833,2240,870,2260,900,2290,921,2327,928,2364,921,2394,900,2415,870,2422,833,2415,796,2394,766,2364,746,2327,738xe" filled="true" fillcolor="#95999b" stroked="false">
              <v:path arrowok="t"/>
              <v:fill type="solid"/>
            </v:shape>
            <v:shape style="position:absolute;left:1888;top:524;width:530;height:317" coordorigin="1888,525" coordsize="530,317" path="m1928,547l1928,546,1921,542,1921,548,1893,563,1893,532,1921,548,1921,542,1903,532,1891,525,1891,525,1889,526,1888,527,1888,569,1889,569,1890,570,1891,570,1891,570,1892,570,1903,563,1928,549,1928,548,1928,547m1989,834l1988,832,1986,830,1985,830,1981,834,1977,836,1969,836,1966,834,1960,829,1959,827,1954,825,1943,825,1938,827,1931,834,1927,836,1919,836,1916,834,1912,830,1910,830,1908,832,1908,834,1913,839,1918,841,1929,841,1934,839,1936,836,1943,829,1953,829,1963,839,1968,841,1979,841,1984,839,1986,836,1989,834m1989,814l1988,812,1986,811,1985,811,1981,815,1977,816,1969,816,1966,815,1960,809,1959,807,1954,805,1943,805,1938,807,1931,815,1927,816,1919,816,1916,815,1913,812,1912,811,1910,811,1908,812,1908,814,1913,819,1918,821,1929,821,1934,819,1936,816,1943,809,1953,809,1963,819,1968,821,1979,821,1984,819,1986,816,1989,814m2364,566l2362,565,2359,561,2359,569,2359,579,2355,583,2345,583,2341,579,2341,569,2345,565,2355,565,2359,569,2359,561,2357,560,2342,560,2336,566,2336,581,2342,588,2357,588,2362,583,2364,581,2364,566m2418,686l2417,685,2416,684,2415,684,2413,685,2413,691,2413,723,2385,707,2413,691,2413,685,2378,705,2378,706,2378,708,2378,709,2414,729,2415,729,2416,729,2416,729,2417,729,2418,728,2418,723,2418,691,2418,686e" filled="true" fillcolor="#0c6f8e" stroked="false">
              <v:path arrowok="t"/>
              <v:fill type="solid"/>
            </v:shape>
            <v:shape style="position:absolute;left:1863;top:464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Inventario </w:t>
      </w:r>
      <w:r>
        <w:rPr>
          <w:color w:val="231F20"/>
        </w:rPr>
        <w:t>de </w:t>
      </w:r>
      <w:r>
        <w:rPr>
          <w:color w:val="231F20"/>
          <w:spacing w:val="-4"/>
        </w:rPr>
        <w:t>infraestructura médica </w:t>
      </w:r>
      <w:r>
        <w:rPr>
          <w:color w:val="231F20"/>
        </w:rPr>
        <w:t>y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plantillas </w:t>
      </w:r>
      <w:r>
        <w:rPr>
          <w:color w:val="231F20"/>
        </w:rPr>
        <w:t>de </w:t>
      </w:r>
      <w:r>
        <w:rPr>
          <w:color w:val="231F20"/>
          <w:spacing w:val="-4"/>
        </w:rPr>
        <w:t>personal, utilizados </w:t>
      </w:r>
      <w:r>
        <w:rPr>
          <w:color w:val="231F20"/>
          <w:spacing w:val="-3"/>
        </w:rPr>
        <w:t>para los </w:t>
      </w:r>
      <w:r>
        <w:rPr>
          <w:color w:val="231F20"/>
          <w:spacing w:val="-4"/>
        </w:rPr>
        <w:t>cálculos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recursos presupuestarios transferidos </w:t>
      </w:r>
      <w:r>
        <w:rPr>
          <w:color w:val="231F20"/>
        </w:rPr>
        <w:t>a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entida-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des </w:t>
      </w:r>
      <w:r>
        <w:rPr>
          <w:color w:val="231F20"/>
          <w:spacing w:val="-4"/>
        </w:rPr>
        <w:t>federativas,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motivo </w:t>
      </w:r>
      <w:r>
        <w:rPr>
          <w:color w:val="231F20"/>
        </w:rPr>
        <w:t>de la </w:t>
      </w:r>
      <w:r>
        <w:rPr>
          <w:color w:val="231F20"/>
          <w:spacing w:val="-4"/>
        </w:rPr>
        <w:t>suscripción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Acuerdos </w:t>
      </w:r>
      <w:r>
        <w:rPr>
          <w:color w:val="231F20"/>
        </w:rPr>
        <w:t>de </w:t>
      </w:r>
      <w:r>
        <w:rPr>
          <w:color w:val="231F20"/>
          <w:spacing w:val="-4"/>
        </w:rPr>
        <w:t>Coordina- </w:t>
      </w:r>
      <w:r>
        <w:rPr>
          <w:color w:val="231F20"/>
          <w:spacing w:val="-3"/>
        </w:rPr>
        <w:t>ción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Descentralización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Integral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respectivos, incluyendo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erogaciones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correspondan </w:t>
      </w:r>
      <w:r>
        <w:rPr>
          <w:color w:val="231F20"/>
          <w:spacing w:val="-3"/>
        </w:rPr>
        <w:t>por </w:t>
      </w:r>
      <w:r>
        <w:rPr>
          <w:color w:val="231F20"/>
          <w:spacing w:val="-4"/>
        </w:rPr>
        <w:t>concepto </w:t>
      </w:r>
      <w:r>
        <w:rPr>
          <w:color w:val="231F20"/>
        </w:rPr>
        <w:t>de </w:t>
      </w:r>
      <w:r>
        <w:rPr>
          <w:color w:val="231F20"/>
          <w:spacing w:val="-4"/>
        </w:rPr>
        <w:t>impuestos federales </w:t>
      </w:r>
      <w:r>
        <w:rPr>
          <w:color w:val="231F20"/>
        </w:rPr>
        <w:t>y </w:t>
      </w:r>
      <w:r>
        <w:rPr>
          <w:color w:val="231F20"/>
          <w:spacing w:val="-4"/>
        </w:rPr>
        <w:t>aportaciones </w:t>
      </w:r>
      <w:r>
        <w:rPr>
          <w:color w:val="231F20"/>
        </w:rPr>
        <w:t>de </w:t>
      </w:r>
      <w:r>
        <w:rPr>
          <w:color w:val="231F20"/>
          <w:spacing w:val="-4"/>
        </w:rPr>
        <w:t>seguridad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social.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2487" w:right="2254" w:firstLine="52"/>
        <w:jc w:val="both"/>
      </w:pPr>
      <w:r>
        <w:rPr/>
        <w:pict>
          <v:group style="position:absolute;margin-left:93.169998pt;margin-top:14.830853pt;width:27.95pt;height:25.45pt;mso-position-horizontal-relative:page;mso-position-vertical-relative:paragraph;z-index:6808" coordorigin="1863,297" coordsize="559,509">
            <v:shape style="position:absolute;left:1863;top:334;width:471;height:471" coordorigin="1863,335" coordsize="471,471" path="m2098,335l2024,347,1960,380,1909,431,1875,496,1863,570,1875,644,1909,709,1960,760,2024,793,2098,805,2129,800,2098,800,2026,788,1963,756,1913,706,1880,643,1868,570,1880,497,1913,434,1963,384,2026,352,2098,340,2129,340,2098,335xm2129,340l2098,340,2171,352,2234,384,2284,434,2317,497,2329,570,2317,643,2284,706,2234,756,2171,788,2098,800,2129,800,2173,793,2237,760,2288,709,2322,644,2334,570,2322,496,2288,431,2237,380,2173,347,2129,340xe" filled="true" fillcolor="#0c6f8e" stroked="false">
              <v:path arrowok="t"/>
              <v:fill type="solid"/>
            </v:shape>
            <v:shape style="position:absolute;left:1897;top:306;width:466;height:466" coordorigin="1897,306" coordsize="466,466" path="m2362,539l2350,465,2317,401,2267,351,2203,318,2130,306,2056,318,1992,351,1942,401,1909,465,1897,539,1909,612,1942,676,1992,726,2056,759,2130,771,2203,759,2267,726,2317,676,2350,612,2362,539e" filled="true" fillcolor="#0c6f8e" stroked="false">
              <v:path arrowok="t"/>
              <v:fill opacity="52428f" type="solid"/>
            </v:shape>
            <v:shape style="position:absolute;left:2232;top:569;width:191;height:191" coordorigin="2232,570" coordsize="191,191" path="m2327,570l2290,577,2260,598,2240,628,2232,665,2240,702,2260,732,2290,752,2327,760,2364,752,2394,732,2415,702,2422,665,2415,628,2394,598,2364,577,2327,570xe" filled="true" fillcolor="#95999b" stroked="false">
              <v:path arrowok="t"/>
              <v:fill opacity="39321f" type="solid"/>
            </v:shape>
            <v:shape style="position:absolute;left:2232;top:569;width:191;height:191" coordorigin="2232,570" coordsize="191,191" path="m2327,570l2290,577,2260,598,2240,628,2232,665,2240,702,2260,732,2290,752,2327,760,2364,752,2394,732,2415,702,2422,665,2415,628,2394,598,2364,577,2327,570xe" filled="true" fillcolor="#95999b" stroked="false">
              <v:path arrowok="t"/>
              <v:fill type="solid"/>
            </v:shape>
            <v:shape style="position:absolute;left:1888;top:356;width:530;height:317" coordorigin="1888,357" coordsize="530,317" path="m1928,379l1928,378,1921,374,1921,379,1893,395,1893,364,1921,379,1921,374,1903,364,1891,357,1891,357,1889,358,1888,358,1888,400,1889,401,1890,402,1891,402,1891,402,1892,402,1903,395,1928,381,1928,380,1928,379m1989,666l1988,664,1986,662,1985,662,1981,666,1977,668,1969,668,1966,666,1960,660,1959,659,1954,657,1943,657,1938,659,1931,666,1927,668,1919,668,1916,666,1912,662,1910,662,1908,664,1908,666,1913,671,1918,673,1929,673,1934,671,1936,668,1943,660,1953,660,1963,671,1968,673,1979,673,1984,671,1986,668,1989,666m1989,646l1988,644,1986,642,1985,642,1981,647,1977,648,1969,648,1966,647,1960,641,1959,639,1954,637,1943,637,1938,639,1931,647,1927,648,1919,648,1916,647,1913,643,1912,642,1910,642,1908,644,1908,646,1913,651,1918,653,1929,653,1934,651,1936,648,1943,641,1953,641,1963,651,1968,653,1979,653,1984,651,1986,648,1989,646m2364,398l2362,397,2359,393,2359,401,2359,411,2355,414,2345,414,2341,411,2341,401,2345,397,2355,397,2359,401,2359,393,2357,392,2342,392,2336,398,2336,413,2342,419,2357,419,2362,414,2364,413,2364,398m2418,518l2417,517,2416,516,2415,516,2413,517,2413,523,2413,554,2385,539,2413,523,2413,517,2378,537,2378,538,2378,540,2378,540,2414,561,2415,561,2416,561,2416,561,2417,560,2418,560,2418,554,2418,523,2418,518e" filled="true" fillcolor="#0c6f8e" stroked="false">
              <v:path arrowok="t"/>
              <v:fill type="solid"/>
            </v:shape>
            <v:shape style="position:absolute;left:1863;top:296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Recursos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presupuestarios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cargo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Previsiones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Perso- nales transferidos durante </w:t>
      </w:r>
      <w:r>
        <w:rPr>
          <w:color w:val="231F20"/>
        </w:rPr>
        <w:t>el </w:t>
      </w:r>
      <w:r>
        <w:rPr>
          <w:color w:val="231F20"/>
          <w:spacing w:val="-4"/>
        </w:rPr>
        <w:t>ejercicio fiscal inmediato </w:t>
      </w:r>
      <w:r>
        <w:rPr>
          <w:color w:val="231F20"/>
          <w:spacing w:val="-5"/>
        </w:rPr>
        <w:t>anterior,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cubrir el gasto </w:t>
      </w:r>
      <w:r>
        <w:rPr>
          <w:color w:val="231F20"/>
        </w:rPr>
        <w:t>en </w:t>
      </w:r>
      <w:r>
        <w:rPr>
          <w:color w:val="231F20"/>
          <w:spacing w:val="-4"/>
        </w:rPr>
        <w:t>servicios personales, incluidas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ampliaciones autorizadas por incrementos salariales, prestaciones </w:t>
      </w:r>
      <w:r>
        <w:rPr>
          <w:color w:val="231F20"/>
        </w:rPr>
        <w:t>y </w:t>
      </w:r>
      <w:r>
        <w:rPr>
          <w:color w:val="231F20"/>
          <w:spacing w:val="-4"/>
        </w:rPr>
        <w:t>medidas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económicas.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2487" w:right="2256"/>
        <w:jc w:val="both"/>
      </w:pPr>
      <w:r>
        <w:rPr/>
        <w:pict>
          <v:group style="position:absolute;margin-left:93.169998pt;margin-top:.188853pt;width:27.95pt;height:25.45pt;mso-position-horizontal-relative:page;mso-position-vertical-relative:paragraph;z-index:6856" coordorigin="1863,4" coordsize="559,509">
            <v:shape style="position:absolute;left:1863;top:42;width:471;height:471" coordorigin="1863,42" coordsize="471,471" path="m2098,42l2024,54,1960,87,1909,138,1875,203,1863,277,1875,351,1909,416,1960,467,2024,500,2098,512,2129,507,2098,507,2026,495,1963,463,1913,413,1880,350,1868,277,1880,204,1913,141,1963,91,2026,59,2098,47,2129,47,2098,42xm2129,47l2098,47,2171,59,2234,91,2284,141,2317,204,2329,277,2317,350,2284,413,2234,463,2171,495,2098,507,2129,507,2173,500,2237,467,2288,416,2322,351,2334,277,2322,203,2288,138,2237,87,2173,54,2129,47xe" filled="true" fillcolor="#0c6f8e" stroked="false">
              <v:path arrowok="t"/>
              <v:fill type="solid"/>
            </v:shape>
            <v:shape style="position:absolute;left:1897;top:13;width:466;height:466" coordorigin="1897,13" coordsize="466,466" path="m2362,246l2350,172,2317,108,2267,58,2203,25,2130,13,2056,25,1992,58,1942,108,1909,172,1897,246,1909,319,1942,383,1992,434,2056,467,2130,478,2203,467,2267,434,2317,383,2350,319,2362,246e" filled="true" fillcolor="#f3704f" stroked="false">
              <v:path arrowok="t"/>
              <v:fill opacity="52428f" type="solid"/>
            </v:shape>
            <v:shape style="position:absolute;left:2232;top:277;width:191;height:191" coordorigin="2232,277" coordsize="191,191" path="m2327,277l2290,285,2260,305,2240,335,2232,372,2240,409,2260,439,2290,460,2327,467,2364,460,2394,439,2415,409,2422,372,2415,335,2394,305,2364,285,2327,277xe" filled="true" fillcolor="#95999b" stroked="false">
              <v:path arrowok="t"/>
              <v:fill opacity="39321f" type="solid"/>
            </v:shape>
            <v:shape style="position:absolute;left:2232;top:277;width:191;height:191" coordorigin="2232,277" coordsize="191,191" path="m2327,277l2290,285,2260,305,2240,335,2232,372,2240,409,2260,439,2290,460,2327,467,2364,460,2394,439,2415,409,2422,372,2415,335,2394,305,2364,285,2327,277xe" filled="true" fillcolor="#95999b" stroked="false">
              <v:path arrowok="t"/>
              <v:fill type="solid"/>
            </v:shape>
            <v:shape style="position:absolute;left:1888;top:63;width:530;height:317" coordorigin="1888,64" coordsize="530,317" path="m1928,86l1928,85,1921,81,1921,87,1893,102,1893,71,1921,87,1921,81,1903,71,1891,64,1891,64,1889,65,1888,66,1888,108,1889,108,1890,109,1891,109,1891,109,1892,109,1903,102,1928,88,1928,88,1928,86m1989,373l1988,371,1986,369,1985,369,1981,374,1977,375,1969,375,1966,374,1960,368,1959,366,1954,364,1943,364,1938,366,1931,374,1927,375,1919,375,1916,374,1913,370,1912,369,1910,369,1908,371,1908,373,1913,378,1918,380,1929,380,1934,378,1936,375,1943,368,1953,368,1963,378,1968,380,1979,380,1984,378,1986,375,1989,373m1989,353l1988,351,1986,350,1985,350,1981,354,1977,355,1969,355,1966,354,1960,348,1959,346,1954,344,1943,344,1938,346,1931,354,1927,355,1919,355,1916,354,1912,350,1910,350,1908,351,1908,353,1913,358,1918,360,1929,360,1934,358,1936,355,1943,348,1953,348,1963,358,1968,360,1979,360,1984,358,1986,355,1989,353m2364,105l2362,104,2359,100,2359,108,2359,118,2355,122,2345,122,2341,118,2341,108,2345,104,2355,104,2359,108,2359,100,2357,99,2342,99,2336,105,2336,120,2342,127,2357,127,2362,122,2364,120,2364,105m2418,225l2417,224,2416,223,2415,223,2413,224,2413,230,2413,262,2385,246,2413,230,2413,224,2378,244,2378,245,2378,247,2378,248,2414,268,2415,268,2416,268,2416,268,2417,268,2418,267,2418,262,2418,230,2418,225e" filled="true" fillcolor="#0c6f8e" stroked="false">
              <v:path arrowok="t"/>
              <v:fill type="solid"/>
            </v:shape>
            <v:shape style="position:absolute;left:1863;top:3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Recursos presupuestarios transferidos </w:t>
      </w:r>
      <w:r>
        <w:rPr>
          <w:color w:val="231F20"/>
          <w:spacing w:val="-3"/>
        </w:rPr>
        <w:t>por </w:t>
      </w:r>
      <w:r>
        <w:rPr>
          <w:color w:val="231F20"/>
        </w:rPr>
        <w:t>la </w:t>
      </w:r>
      <w:r>
        <w:rPr>
          <w:color w:val="231F20"/>
          <w:spacing w:val="-4"/>
        </w:rPr>
        <w:t>Federación durante </w:t>
      </w:r>
      <w:r>
        <w:rPr>
          <w:color w:val="231F20"/>
        </w:rPr>
        <w:t>el </w:t>
      </w:r>
      <w:r>
        <w:rPr>
          <w:color w:val="231F20"/>
          <w:spacing w:val="-4"/>
        </w:rPr>
        <w:t>ejercicio fiscal inmediato anterior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cubrir gastos </w:t>
      </w:r>
      <w:r>
        <w:rPr>
          <w:color w:val="231F20"/>
        </w:rPr>
        <w:t>de </w:t>
      </w:r>
      <w:r>
        <w:rPr>
          <w:color w:val="231F20"/>
          <w:spacing w:val="-4"/>
        </w:rPr>
        <w:t>operación </w:t>
      </w:r>
      <w:r>
        <w:rPr>
          <w:color w:val="231F20"/>
        </w:rPr>
        <w:t>e </w:t>
      </w:r>
      <w:r>
        <w:rPr>
          <w:color w:val="231F20"/>
          <w:spacing w:val="-4"/>
        </w:rPr>
        <w:t>inversión.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487" w:right="2251"/>
        <w:jc w:val="both"/>
      </w:pPr>
      <w:r>
        <w:rPr/>
        <w:pict>
          <v:group style="position:absolute;margin-left:93.169998pt;margin-top:.578872pt;width:27.95pt;height:25.45pt;mso-position-horizontal-relative:page;mso-position-vertical-relative:paragraph;z-index:6904" coordorigin="1863,12" coordsize="559,509">
            <v:shape style="position:absolute;left:1863;top:49;width:471;height:471" coordorigin="1863,50" coordsize="471,471" path="m2098,50l2024,62,1960,95,1909,146,1875,211,1863,285,1875,359,1909,424,1960,475,2024,508,2098,520,2129,515,2098,515,2026,503,1963,470,1913,421,1880,357,1868,285,1880,212,1913,149,1963,99,2026,67,2098,55,2129,55,2098,50xm2129,55l2098,55,2171,67,2234,99,2284,149,2317,212,2329,285,2317,357,2284,421,2234,470,2171,503,2098,515,2129,515,2173,508,2237,475,2288,424,2322,359,2334,285,2322,211,2288,146,2237,95,2173,62,2129,55xe" filled="true" fillcolor="#0c6f8e" stroked="false">
              <v:path arrowok="t"/>
              <v:fill type="solid"/>
            </v:shape>
            <v:shape style="position:absolute;left:1897;top:21;width:466;height:466" coordorigin="1897,21" coordsize="466,466" path="m2362,254l2350,180,2317,116,2267,66,2203,33,2130,21,2056,33,1992,66,1942,116,1909,180,1897,254,1909,327,1942,391,1992,441,2056,474,2130,486,2203,474,2267,441,2317,391,2350,327,2362,254e" filled="true" fillcolor="#0c6f8e" stroked="false">
              <v:path arrowok="t"/>
              <v:fill opacity="52428f" type="solid"/>
            </v:shape>
            <v:shape style="position:absolute;left:2232;top:284;width:191;height:191" coordorigin="2232,285" coordsize="191,191" path="m2327,285l2290,292,2260,313,2240,343,2232,380,2240,417,2260,447,2290,467,2327,475,2364,467,2394,447,2415,417,2422,380,2415,343,2394,313,2364,292,2327,285xe" filled="true" fillcolor="#95999b" stroked="false">
              <v:path arrowok="t"/>
              <v:fill opacity="39321f" type="solid"/>
            </v:shape>
            <v:shape style="position:absolute;left:2232;top:284;width:191;height:191" coordorigin="2232,285" coordsize="191,191" path="m2327,285l2290,292,2260,313,2240,343,2232,380,2240,417,2260,447,2290,467,2327,475,2364,467,2394,447,2415,417,2422,380,2415,343,2394,313,2364,292,2327,285xe" filled="true" fillcolor="#95999b" stroked="false">
              <v:path arrowok="t"/>
              <v:fill type="solid"/>
            </v:shape>
            <v:shape style="position:absolute;left:1888;top:71;width:530;height:317" coordorigin="1888,72" coordsize="530,317" path="m1928,94l1928,93,1921,89,1921,94,1893,110,1893,79,1921,94,1921,89,1903,79,1891,72,1891,72,1889,73,1888,73,1888,115,1889,116,1890,117,1891,117,1891,117,1892,117,1903,110,1928,96,1928,95,1928,94m1989,381l1988,379,1986,377,1985,377,1981,381,1977,383,1969,383,1966,381,1960,375,1959,374,1954,372,1943,372,1938,374,1931,381,1927,383,1919,383,1916,381,1913,378,1912,377,1910,377,1908,379,1908,381,1913,386,1918,388,1929,388,1934,386,1936,383,1943,375,1953,375,1963,386,1968,388,1979,388,1984,386,1986,383,1989,381m1989,361l1988,359,1986,357,1985,357,1981,362,1977,363,1969,363,1966,362,1960,356,1959,354,1954,352,1943,352,1938,354,1931,362,1927,363,1919,363,1916,362,1912,357,1910,357,1908,359,1908,361,1913,366,1918,368,1929,368,1934,366,1936,363,1943,356,1953,356,1963,366,1968,368,1979,368,1984,366,1986,363,1989,361m2364,113l2362,112,2359,108,2359,116,2359,125,2355,129,2345,129,2341,125,2341,116,2345,112,2355,112,2359,116,2359,108,2357,107,2342,107,2336,113,2336,128,2342,134,2357,134,2362,129,2364,128,2364,113m2418,233l2417,232,2416,231,2415,231,2413,232,2413,238,2413,269,2385,254,2413,238,2413,232,2378,252,2378,253,2378,255,2378,255,2414,276,2415,276,2416,276,2416,276,2417,275,2418,275,2418,269,2418,238,2418,233e" filled="true" fillcolor="#0c6f8e" stroked="false">
              <v:path arrowok="t"/>
              <v:fill type="solid"/>
            </v:shape>
            <v:shape style="position:absolute;left:1863;top:11;width:559;height:50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16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FCD047"/>
                        <w:w w:val="71"/>
                        <w:sz w:val="4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Otros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recursos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Presupuesto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Egresos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Federación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desti- </w:t>
      </w:r>
      <w:r>
        <w:rPr>
          <w:color w:val="231F20"/>
          <w:spacing w:val="-3"/>
        </w:rPr>
        <w:t>nen para </w:t>
      </w:r>
      <w:r>
        <w:rPr>
          <w:color w:val="231F20"/>
          <w:spacing w:val="-4"/>
        </w:rPr>
        <w:t>promover </w:t>
      </w:r>
      <w:r>
        <w:rPr>
          <w:color w:val="231F20"/>
        </w:rPr>
        <w:t>la </w:t>
      </w:r>
      <w:r>
        <w:rPr>
          <w:color w:val="231F20"/>
          <w:spacing w:val="-4"/>
        </w:rPr>
        <w:t>equidad </w:t>
      </w:r>
      <w:r>
        <w:rPr>
          <w:color w:val="231F20"/>
        </w:rPr>
        <w:t>en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servicios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salud.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9" w:lineRule="auto" w:before="60"/>
        <w:ind w:left="2505" w:right="2294"/>
        <w:jc w:val="both"/>
      </w:pP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4"/>
        </w:rPr>
        <w:t>Estado </w:t>
      </w:r>
      <w:r>
        <w:rPr>
          <w:color w:val="231F20"/>
        </w:rPr>
        <w:t>de </w:t>
      </w:r>
      <w:r>
        <w:rPr>
          <w:color w:val="231F20"/>
          <w:spacing w:val="-3"/>
        </w:rPr>
        <w:t>Baja </w:t>
      </w:r>
      <w:r>
        <w:rPr>
          <w:color w:val="231F20"/>
          <w:spacing w:val="-4"/>
        </w:rPr>
        <w:t>California </w:t>
      </w:r>
      <w:r>
        <w:rPr>
          <w:color w:val="231F20"/>
        </w:rPr>
        <w:t>se </w:t>
      </w:r>
      <w:r>
        <w:rPr>
          <w:color w:val="231F20"/>
          <w:spacing w:val="-4"/>
        </w:rPr>
        <w:t>establece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asignación </w:t>
      </w:r>
      <w:r>
        <w:rPr>
          <w:color w:val="231F20"/>
        </w:rPr>
        <w:t>de </w:t>
      </w:r>
      <w:r>
        <w:rPr>
          <w:color w:val="231F20"/>
          <w:spacing w:val="-4"/>
        </w:rPr>
        <w:t>recurso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aprobado </w:t>
      </w:r>
      <w:r>
        <w:rPr>
          <w:color w:val="231F20"/>
        </w:rPr>
        <w:t>de </w:t>
      </w:r>
      <w:r>
        <w:rPr>
          <w:color w:val="231F20"/>
          <w:spacing w:val="-4"/>
        </w:rPr>
        <w:t>$2,039,507,174.97 </w:t>
      </w:r>
      <w:r>
        <w:rPr>
          <w:color w:val="231F20"/>
          <w:spacing w:val="-3"/>
        </w:rPr>
        <w:t>(dos mil </w:t>
      </w:r>
      <w:r>
        <w:rPr>
          <w:color w:val="231F20"/>
          <w:spacing w:val="-4"/>
        </w:rPr>
        <w:t>treinta </w:t>
      </w:r>
      <w:r>
        <w:rPr>
          <w:color w:val="231F20"/>
        </w:rPr>
        <w:t>y</w:t>
      </w:r>
      <w:r>
        <w:rPr>
          <w:color w:val="231F20"/>
          <w:spacing w:val="-48"/>
        </w:rPr>
        <w:t> </w:t>
      </w:r>
      <w:r>
        <w:rPr>
          <w:color w:val="231F20"/>
          <w:spacing w:val="-4"/>
        </w:rPr>
        <w:t>nueve millones quinientos siete </w:t>
      </w:r>
      <w:r>
        <w:rPr>
          <w:color w:val="231F20"/>
          <w:spacing w:val="-3"/>
        </w:rPr>
        <w:t>mil </w:t>
      </w:r>
      <w:r>
        <w:rPr>
          <w:color w:val="231F20"/>
          <w:spacing w:val="-4"/>
        </w:rPr>
        <w:t>ciento setenta </w:t>
      </w:r>
      <w:r>
        <w:rPr>
          <w:color w:val="231F20"/>
        </w:rPr>
        <w:t>y </w:t>
      </w:r>
      <w:r>
        <w:rPr>
          <w:color w:val="231F20"/>
          <w:spacing w:val="-4"/>
        </w:rPr>
        <w:t>cuatro 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noventa </w:t>
      </w:r>
      <w:r>
        <w:rPr>
          <w:color w:val="231F20"/>
        </w:rPr>
        <w:t>y </w:t>
      </w:r>
      <w:r>
        <w:rPr>
          <w:color w:val="231F20"/>
          <w:spacing w:val="-4"/>
        </w:rPr>
        <w:t>siete centavos). </w:t>
      </w:r>
      <w:r>
        <w:rPr>
          <w:color w:val="231F20"/>
        </w:rPr>
        <w:t>En </w:t>
      </w:r>
      <w:r>
        <w:rPr>
          <w:color w:val="231F20"/>
          <w:spacing w:val="-4"/>
        </w:rPr>
        <w:t>la siguiente tabla </w:t>
      </w:r>
      <w:r>
        <w:rPr>
          <w:color w:val="231F20"/>
        </w:rPr>
        <w:t>se </w:t>
      </w:r>
      <w:r>
        <w:rPr>
          <w:color w:val="231F20"/>
          <w:spacing w:val="-4"/>
        </w:rPr>
        <w:t>muestran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momentos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gasto </w:t>
      </w: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6"/>
        </w:rPr>
        <w:t>FASSA </w:t>
      </w:r>
      <w:r>
        <w:rPr>
          <w:color w:val="231F20"/>
        </w:rPr>
        <w:t>al </w:t>
      </w:r>
      <w:r>
        <w:rPr>
          <w:color w:val="231F20"/>
          <w:spacing w:val="-4"/>
        </w:rPr>
        <w:t>2do trimestre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ejercicio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"/>
        <w:ind w:left="2478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TABLA 1. PRESUPUESTO CON MOMENTOS CONTABLES.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2467" w:type="dxa"/>
        <w:tblBorders>
          <w:top w:val="single" w:sz="4" w:space="0" w:color="0C6F8E"/>
          <w:left w:val="single" w:sz="4" w:space="0" w:color="0C6F8E"/>
          <w:bottom w:val="single" w:sz="4" w:space="0" w:color="0C6F8E"/>
          <w:right w:val="single" w:sz="4" w:space="0" w:color="0C6F8E"/>
          <w:insideH w:val="single" w:sz="4" w:space="0" w:color="0C6F8E"/>
          <w:insideV w:val="single" w:sz="4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575"/>
        <w:gridCol w:w="1564"/>
        <w:gridCol w:w="1569"/>
        <w:gridCol w:w="1574"/>
      </w:tblGrid>
      <w:tr>
        <w:trPr>
          <w:trHeight w:val="458" w:hRule="atLeast"/>
        </w:trPr>
        <w:tc>
          <w:tcPr>
            <w:tcW w:w="1579" w:type="dxa"/>
            <w:tcBorders>
              <w:top w:val="nil"/>
              <w:left w:val="nil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6"/>
              <w:ind w:left="8" w:right="54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Aprobado</w:t>
            </w:r>
          </w:p>
        </w:tc>
        <w:tc>
          <w:tcPr>
            <w:tcW w:w="1575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6"/>
              <w:ind w:left="48" w:right="109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Modificado</w:t>
            </w:r>
          </w:p>
        </w:tc>
        <w:tc>
          <w:tcPr>
            <w:tcW w:w="1564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27"/>
              <w:ind w:left="10" w:right="81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Comprometido</w:t>
            </w:r>
          </w:p>
        </w:tc>
        <w:tc>
          <w:tcPr>
            <w:tcW w:w="1569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6"/>
              <w:ind w:right="66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Devengado</w:t>
            </w:r>
          </w:p>
        </w:tc>
        <w:tc>
          <w:tcPr>
            <w:tcW w:w="1574" w:type="dxa"/>
            <w:tcBorders>
              <w:top w:val="nil"/>
              <w:left w:val="single" w:sz="8" w:space="0" w:color="0C6F8E"/>
              <w:right w:val="nil"/>
            </w:tcBorders>
            <w:shd w:val="clear" w:color="auto" w:fill="FCD047"/>
          </w:tcPr>
          <w:p>
            <w:pPr>
              <w:pStyle w:val="TableParagraph"/>
              <w:spacing w:before="116"/>
              <w:ind w:left="25" w:right="94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Ejercido</w:t>
            </w:r>
          </w:p>
        </w:tc>
      </w:tr>
      <w:tr>
        <w:trPr>
          <w:trHeight w:val="398" w:hRule="atLeast"/>
        </w:trPr>
        <w:tc>
          <w:tcPr>
            <w:tcW w:w="1579" w:type="dxa"/>
            <w:tcBorders>
              <w:left w:val="nil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55" w:right="5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$2,039,507,174.97</w:t>
            </w:r>
          </w:p>
        </w:tc>
        <w:tc>
          <w:tcPr>
            <w:tcW w:w="1575" w:type="dxa"/>
            <w:tcBorders>
              <w:left w:val="single" w:sz="8" w:space="0" w:color="0C6F8E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28" w:right="2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$2,039,507,174.97</w:t>
            </w:r>
          </w:p>
        </w:tc>
        <w:tc>
          <w:tcPr>
            <w:tcW w:w="1564" w:type="dxa"/>
            <w:tcBorders>
              <w:left w:val="single" w:sz="8" w:space="0" w:color="0C6F8E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81" w:right="81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$979,496,229.22</w:t>
            </w:r>
          </w:p>
        </w:tc>
        <w:tc>
          <w:tcPr>
            <w:tcW w:w="1569" w:type="dxa"/>
            <w:tcBorders>
              <w:left w:val="single" w:sz="8" w:space="0" w:color="0C6F8E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63" w:right="66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$952,571,705.37</w:t>
            </w:r>
          </w:p>
        </w:tc>
        <w:tc>
          <w:tcPr>
            <w:tcW w:w="1574" w:type="dxa"/>
            <w:tcBorders>
              <w:left w:val="single" w:sz="8" w:space="0" w:color="0C6F8E"/>
              <w:bottom w:val="nil"/>
              <w:right w:val="nil"/>
            </w:tcBorders>
          </w:tcPr>
          <w:p>
            <w:pPr>
              <w:pStyle w:val="TableParagraph"/>
              <w:spacing w:before="90"/>
              <w:ind w:left="88" w:right="94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$952,571,700.45</w:t>
            </w:r>
          </w:p>
        </w:tc>
      </w:tr>
    </w:tbl>
    <w:p>
      <w:pPr>
        <w:pStyle w:val="BodyText"/>
        <w:spacing w:before="7"/>
        <w:rPr>
          <w:b/>
          <w:sz w:val="18"/>
        </w:rPr>
      </w:pPr>
    </w:p>
    <w:p>
      <w:pPr>
        <w:spacing w:line="208" w:lineRule="auto" w:before="0"/>
        <w:ind w:left="2490" w:right="2998" w:firstLine="0"/>
        <w:jc w:val="left"/>
        <w:rPr>
          <w:sz w:val="20"/>
        </w:rPr>
      </w:pPr>
      <w:r>
        <w:rPr>
          <w:color w:val="95999B"/>
          <w:w w:val="80"/>
          <w:sz w:val="20"/>
        </w:rPr>
        <w:t>Fuente: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Elaboración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propia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con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datos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del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Informe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sobre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la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Situación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Económica,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las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Finanzas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Públicas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y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la </w:t>
      </w:r>
      <w:r>
        <w:rPr>
          <w:color w:val="95999B"/>
          <w:w w:val="90"/>
          <w:sz w:val="20"/>
        </w:rPr>
        <w:t>Deuda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Pública,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nivel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financiero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al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2do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trimestre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de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line="249" w:lineRule="auto" w:before="74"/>
        <w:ind w:left="3709" w:right="2410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6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Heading6"/>
        <w:spacing w:before="30"/>
      </w:pPr>
      <w:r>
        <w:rPr>
          <w:color w:val="F3704F"/>
        </w:rPr>
        <w:t>Objetivos y/o rubros a atender, obras o</w:t>
      </w:r>
    </w:p>
    <w:p>
      <w:pPr>
        <w:spacing w:line="462" w:lineRule="exact" w:before="0"/>
        <w:ind w:left="5805" w:right="0" w:firstLine="0"/>
        <w:jc w:val="left"/>
        <w:rPr>
          <w:b/>
          <w:sz w:val="42"/>
        </w:rPr>
      </w:pPr>
      <w:r>
        <w:rPr>
          <w:b/>
          <w:color w:val="F3704F"/>
          <w:sz w:val="42"/>
        </w:rPr>
        <w:t>productos que genera</w:t>
      </w:r>
    </w:p>
    <w:p>
      <w:pPr>
        <w:pStyle w:val="BodyText"/>
        <w:spacing w:line="249" w:lineRule="auto" w:before="74"/>
        <w:ind w:left="2414" w:right="2367"/>
        <w:jc w:val="both"/>
      </w:pPr>
      <w:r>
        <w:rPr>
          <w:color w:val="231F20"/>
        </w:rPr>
        <w:t>El </w:t>
      </w:r>
      <w:r>
        <w:rPr>
          <w:color w:val="231F20"/>
          <w:spacing w:val="-4"/>
        </w:rPr>
        <w:t>principal objetivo </w:t>
      </w:r>
      <w:r>
        <w:rPr>
          <w:color w:val="231F20"/>
          <w:spacing w:val="-3"/>
        </w:rPr>
        <w:t>del </w:t>
      </w:r>
      <w:r>
        <w:rPr>
          <w:color w:val="231F20"/>
          <w:spacing w:val="-6"/>
        </w:rPr>
        <w:t>FASSA </w:t>
      </w:r>
      <w:r>
        <w:rPr>
          <w:color w:val="231F20"/>
        </w:rPr>
        <w:t>es </w:t>
      </w:r>
      <w:r>
        <w:rPr>
          <w:color w:val="231F20"/>
          <w:spacing w:val="-4"/>
        </w:rPr>
        <w:t>contribuir </w:t>
      </w:r>
      <w:r>
        <w:rPr>
          <w:color w:val="231F20"/>
        </w:rPr>
        <w:t>a </w:t>
      </w:r>
      <w:r>
        <w:rPr>
          <w:color w:val="231F20"/>
          <w:spacing w:val="-4"/>
        </w:rPr>
        <w:t>disminuir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diferencias que existen </w:t>
      </w:r>
      <w:r>
        <w:rPr>
          <w:color w:val="231F20"/>
        </w:rPr>
        <w:t>en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prestan </w:t>
      </w:r>
      <w:r>
        <w:rPr>
          <w:color w:val="231F20"/>
        </w:rPr>
        <w:t>a la </w:t>
      </w:r>
      <w:r>
        <w:rPr>
          <w:color w:val="231F20"/>
          <w:spacing w:val="-4"/>
        </w:rPr>
        <w:t>población abierta, es</w:t>
      </w:r>
      <w:r>
        <w:rPr>
          <w:color w:val="231F20"/>
          <w:spacing w:val="57"/>
        </w:rPr>
        <w:t> </w:t>
      </w:r>
      <w:r>
        <w:rPr>
          <w:color w:val="231F20"/>
          <w:spacing w:val="-6"/>
        </w:rPr>
        <w:t>decir, </w:t>
      </w:r>
      <w:r>
        <w:rPr>
          <w:color w:val="231F20"/>
          <w:spacing w:val="-4"/>
        </w:rPr>
        <w:t>aquella </w:t>
      </w:r>
      <w:r>
        <w:rPr>
          <w:color w:val="231F20"/>
          <w:spacing w:val="-3"/>
        </w:rPr>
        <w:t>que </w:t>
      </w:r>
      <w:r>
        <w:rPr>
          <w:color w:val="231F20"/>
        </w:rPr>
        <w:t>no se </w:t>
      </w:r>
      <w:r>
        <w:rPr>
          <w:color w:val="231F20"/>
          <w:spacing w:val="-4"/>
        </w:rPr>
        <w:t>encuentra incorporada </w:t>
      </w:r>
      <w:r>
        <w:rPr>
          <w:color w:val="231F20"/>
        </w:rPr>
        <w:t>a </w:t>
      </w:r>
      <w:r>
        <w:rPr>
          <w:color w:val="231F20"/>
          <w:spacing w:val="-4"/>
        </w:rPr>
        <w:t>ningún régimen </w:t>
      </w:r>
      <w:r>
        <w:rPr>
          <w:color w:val="231F20"/>
        </w:rPr>
        <w:t>de </w:t>
      </w:r>
      <w:r>
        <w:rPr>
          <w:color w:val="231F20"/>
          <w:spacing w:val="-4"/>
        </w:rPr>
        <w:t>seguri- </w:t>
      </w:r>
      <w:r>
        <w:rPr>
          <w:color w:val="231F20"/>
          <w:spacing w:val="-3"/>
        </w:rPr>
        <w:t>dad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social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país,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mediante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implementación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mecanismos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apoyen </w:t>
      </w:r>
      <w:r>
        <w:rPr>
          <w:color w:val="231F20"/>
          <w:spacing w:val="-3"/>
        </w:rPr>
        <w:t>las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actividades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protección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riesgos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sanitarios,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promoción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salud </w:t>
      </w:r>
      <w:r>
        <w:rPr>
          <w:color w:val="231F20"/>
        </w:rPr>
        <w:t>y </w:t>
      </w:r>
      <w:r>
        <w:rPr>
          <w:color w:val="231F20"/>
          <w:spacing w:val="-4"/>
        </w:rPr>
        <w:t>prevención </w:t>
      </w:r>
      <w:r>
        <w:rPr>
          <w:color w:val="231F20"/>
        </w:rPr>
        <w:t>de </w:t>
      </w:r>
      <w:r>
        <w:rPr>
          <w:color w:val="231F20"/>
          <w:spacing w:val="-4"/>
        </w:rPr>
        <w:t>enfermedades, </w:t>
      </w:r>
      <w:r>
        <w:rPr>
          <w:color w:val="231F20"/>
        </w:rPr>
        <w:t>la </w:t>
      </w:r>
      <w:r>
        <w:rPr>
          <w:color w:val="231F20"/>
          <w:spacing w:val="-4"/>
        </w:rPr>
        <w:t>mejora </w:t>
      </w:r>
      <w:r>
        <w:rPr>
          <w:color w:val="231F20"/>
        </w:rPr>
        <w:t>en la </w:t>
      </w:r>
      <w:r>
        <w:rPr>
          <w:color w:val="231F20"/>
          <w:spacing w:val="-4"/>
        </w:rPr>
        <w:t>calidad </w:t>
      </w:r>
      <w:r>
        <w:rPr>
          <w:color w:val="231F20"/>
        </w:rPr>
        <w:t>de la </w:t>
      </w:r>
      <w:r>
        <w:rPr>
          <w:color w:val="231F20"/>
          <w:spacing w:val="-4"/>
        </w:rPr>
        <w:t>atención </w:t>
      </w:r>
      <w:r>
        <w:rPr>
          <w:color w:val="231F20"/>
        </w:rPr>
        <w:t>y </w:t>
      </w:r>
      <w:r>
        <w:rPr>
          <w:color w:val="231F20"/>
          <w:spacing w:val="-4"/>
        </w:rPr>
        <w:t>la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seguridad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salud,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así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abasto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entrega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oportunos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adecuados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medicamento.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49" w:lineRule="auto" w:before="1"/>
        <w:ind w:left="2414" w:right="2366"/>
        <w:jc w:val="both"/>
      </w:pPr>
      <w:r>
        <w:rPr>
          <w:color w:val="231F20"/>
          <w:spacing w:val="-3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cumplimiento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dicho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asignación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7"/>
        </w:rPr>
        <w:t> </w:t>
      </w:r>
      <w:r>
        <w:rPr>
          <w:color w:val="231F20"/>
        </w:rPr>
        <w:t>a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entidades federativas, donde </w:t>
      </w:r>
      <w:r>
        <w:rPr>
          <w:color w:val="231F20"/>
        </w:rPr>
        <w:t>el </w:t>
      </w:r>
      <w:r>
        <w:rPr>
          <w:color w:val="231F20"/>
          <w:spacing w:val="-4"/>
        </w:rPr>
        <w:t>artículo </w:t>
      </w:r>
      <w:r>
        <w:rPr>
          <w:color w:val="231F20"/>
        </w:rPr>
        <w:t>29 de la </w:t>
      </w:r>
      <w:r>
        <w:rPr>
          <w:color w:val="231F20"/>
          <w:spacing w:val="-3"/>
        </w:rPr>
        <w:t>Ley </w:t>
      </w:r>
      <w:r>
        <w:rPr>
          <w:color w:val="231F20"/>
        </w:rPr>
        <w:t>de </w:t>
      </w:r>
      <w:r>
        <w:rPr>
          <w:color w:val="231F20"/>
          <w:spacing w:val="-4"/>
        </w:rPr>
        <w:t>Coordinación Fiscal (LCF) </w:t>
      </w:r>
      <w:r>
        <w:rPr>
          <w:color w:val="231F20"/>
          <w:spacing w:val="-3"/>
        </w:rPr>
        <w:t>rige </w:t>
      </w:r>
      <w:r>
        <w:rPr>
          <w:color w:val="231F20"/>
        </w:rPr>
        <w:t>la </w:t>
      </w:r>
      <w:r>
        <w:rPr>
          <w:color w:val="231F20"/>
          <w:spacing w:val="-4"/>
        </w:rPr>
        <w:t>aplicación </w:t>
      </w:r>
      <w:r>
        <w:rPr>
          <w:color w:val="231F20"/>
          <w:spacing w:val="-3"/>
        </w:rPr>
        <w:t>del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mismo.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414" w:right="2364"/>
        <w:jc w:val="both"/>
      </w:pPr>
      <w:r>
        <w:rPr>
          <w:color w:val="231F20"/>
          <w:spacing w:val="-3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entidad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recibe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través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FASSA,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busca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favorecer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consolidación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Estatal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ello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coadyuvar</w:t>
      </w:r>
      <w:r>
        <w:rPr>
          <w:color w:val="231F20"/>
          <w:spacing w:val="-13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fortale- cimiento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Sistema Nacional </w:t>
      </w:r>
      <w:r>
        <w:rPr>
          <w:color w:val="231F20"/>
        </w:rPr>
        <w:t>de </w:t>
      </w:r>
      <w:r>
        <w:rPr>
          <w:color w:val="231F20"/>
          <w:spacing w:val="-4"/>
        </w:rPr>
        <w:t>Salud. Además,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fondo busca una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mayor equidad </w:t>
      </w:r>
      <w:r>
        <w:rPr>
          <w:color w:val="231F20"/>
        </w:rPr>
        <w:t>en el </w:t>
      </w:r>
      <w:r>
        <w:rPr>
          <w:color w:val="231F20"/>
          <w:spacing w:val="-4"/>
        </w:rPr>
        <w:t>gasto público otorgado </w:t>
      </w:r>
      <w:r>
        <w:rPr>
          <w:color w:val="231F20"/>
        </w:rPr>
        <w:t>a</w:t>
      </w:r>
      <w:r>
        <w:rPr>
          <w:color w:val="231F20"/>
          <w:spacing w:val="-34"/>
        </w:rPr>
        <w:t> </w:t>
      </w:r>
      <w:r>
        <w:rPr>
          <w:color w:val="231F20"/>
          <w:spacing w:val="-4"/>
        </w:rPr>
        <w:t>entidades.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line="223" w:lineRule="auto" w:before="17"/>
        <w:ind w:left="2833" w:right="2320" w:firstLine="3508"/>
        <w:jc w:val="left"/>
        <w:rPr>
          <w:b/>
          <w:sz w:val="82"/>
        </w:rPr>
      </w:pPr>
      <w:r>
        <w:rPr/>
        <w:drawing>
          <wp:anchor distT="0" distB="0" distL="0" distR="0" allowOverlap="1" layoutInCell="1" locked="0" behindDoc="1" simplePos="0" relativeHeight="268340567">
            <wp:simplePos x="0" y="0"/>
            <wp:positionH relativeFrom="page">
              <wp:posOffset>385663</wp:posOffset>
            </wp:positionH>
            <wp:positionV relativeFrom="paragraph">
              <wp:posOffset>1094263</wp:posOffset>
            </wp:positionV>
            <wp:extent cx="1770145" cy="2313843"/>
            <wp:effectExtent l="0" t="0" r="0" b="0"/>
            <wp:wrapNone/>
            <wp:docPr id="3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145" cy="2313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3704F"/>
          <w:sz w:val="82"/>
        </w:rPr>
        <w:t>Población objetivo y atendida</w:t>
      </w:r>
    </w:p>
    <w:p>
      <w:pPr>
        <w:pStyle w:val="BodyText"/>
        <w:spacing w:line="249" w:lineRule="auto" w:before="228"/>
        <w:ind w:left="2343" w:right="2340"/>
        <w:jc w:val="both"/>
      </w:pP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entenderá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población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ciudadanía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dere- chohabiencia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pública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Estado.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población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obje- </w:t>
      </w:r>
      <w:r>
        <w:rPr>
          <w:color w:val="231F20"/>
          <w:spacing w:val="-3"/>
        </w:rPr>
        <w:t>tivo para </w:t>
      </w:r>
      <w:r>
        <w:rPr>
          <w:color w:val="231F20"/>
        </w:rPr>
        <w:t>el </w:t>
      </w:r>
      <w:r>
        <w:rPr>
          <w:color w:val="231F20"/>
          <w:spacing w:val="-6"/>
        </w:rPr>
        <w:t>FASSA </w:t>
      </w:r>
      <w:r>
        <w:rPr>
          <w:color w:val="231F20"/>
        </w:rPr>
        <w:t>es de </w:t>
      </w:r>
      <w:r>
        <w:rPr>
          <w:color w:val="231F20"/>
          <w:spacing w:val="-3"/>
        </w:rPr>
        <w:t>1.4% sin </w:t>
      </w:r>
      <w:r>
        <w:rPr>
          <w:color w:val="231F20"/>
          <w:spacing w:val="-4"/>
        </w:rPr>
        <w:t>derechohabiencia, representada por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43,016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habitantes.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249" w:lineRule="auto" w:before="73"/>
        <w:ind w:left="3821" w:right="2298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60" w:bottom="920" w:left="0" w:right="0"/>
        </w:sectPr>
      </w:pPr>
    </w:p>
    <w:p>
      <w:pPr>
        <w:spacing w:line="253" w:lineRule="exact" w:before="0"/>
        <w:ind w:left="1947" w:right="2315" w:firstLine="0"/>
        <w:jc w:val="center"/>
        <w:rPr>
          <w:rFonts w:ascii="Gill Sans MT"/>
          <w:sz w:val="27"/>
        </w:rPr>
      </w:pPr>
      <w:r>
        <w:rPr>
          <w:rFonts w:ascii="Gill Sans MT"/>
          <w:color w:val="F3704F"/>
          <w:w w:val="105"/>
          <w:sz w:val="27"/>
        </w:rPr>
        <w:t>LI</w:t>
      </w:r>
    </w:p>
    <w:p>
      <w:pPr>
        <w:spacing w:line="181" w:lineRule="exact" w:before="0"/>
        <w:ind w:left="1990" w:right="2315" w:firstLine="0"/>
        <w:jc w:val="center"/>
        <w:rPr>
          <w:sz w:val="11"/>
        </w:rPr>
      </w:pPr>
      <w:r>
        <w:rPr>
          <w:color w:val="F3704F"/>
          <w:w w:val="105"/>
          <w:sz w:val="11"/>
        </w:rPr>
        <w:t>Luz Iñiguez</w:t>
      </w:r>
    </w:p>
    <w:p>
      <w:pPr>
        <w:pStyle w:val="Heading5"/>
        <w:spacing w:line="267" w:lineRule="exact"/>
        <w:ind w:left="2981" w:right="2315"/>
        <w:jc w:val="center"/>
      </w:pPr>
      <w:r>
        <w:rPr>
          <w:color w:val="F3704F"/>
        </w:rPr>
        <w:t>Alineación con el Plan Nacional de</w:t>
      </w:r>
    </w:p>
    <w:p>
      <w:pPr>
        <w:spacing w:line="440" w:lineRule="exact" w:before="0"/>
        <w:ind w:left="2982" w:right="2193" w:firstLine="0"/>
        <w:jc w:val="center"/>
        <w:rPr>
          <w:b/>
          <w:sz w:val="44"/>
        </w:rPr>
      </w:pPr>
      <w:r>
        <w:rPr>
          <w:b/>
          <w:color w:val="F3704F"/>
          <w:sz w:val="44"/>
        </w:rPr>
        <w:t>Desarrollo (PND) y Plan Estatal de</w:t>
      </w:r>
    </w:p>
    <w:p>
      <w:pPr>
        <w:spacing w:line="473" w:lineRule="exact" w:before="0"/>
        <w:ind w:left="6768" w:right="0" w:firstLine="0"/>
        <w:jc w:val="left"/>
        <w:rPr>
          <w:b/>
          <w:sz w:val="44"/>
        </w:rPr>
      </w:pPr>
      <w:r>
        <w:rPr>
          <w:b/>
          <w:color w:val="F3704F"/>
          <w:sz w:val="44"/>
        </w:rPr>
        <w:t>Desarrollo (PED)</w:t>
      </w:r>
    </w:p>
    <w:p>
      <w:pPr>
        <w:pStyle w:val="BodyText"/>
        <w:spacing w:line="249" w:lineRule="auto" w:before="141"/>
        <w:ind w:left="2263" w:right="2298"/>
      </w:pPr>
      <w:r>
        <w:rPr>
          <w:color w:val="231F20"/>
        </w:rPr>
        <w:t>En la </w:t>
      </w:r>
      <w:r>
        <w:rPr>
          <w:color w:val="231F20"/>
          <w:spacing w:val="-4"/>
        </w:rPr>
        <w:t>siguiente tabla </w:t>
      </w:r>
      <w:r>
        <w:rPr>
          <w:color w:val="231F20"/>
        </w:rPr>
        <w:t>se </w:t>
      </w:r>
      <w:r>
        <w:rPr>
          <w:color w:val="231F20"/>
          <w:spacing w:val="-4"/>
        </w:rPr>
        <w:t>muestra </w:t>
      </w:r>
      <w:r>
        <w:rPr>
          <w:color w:val="231F20"/>
        </w:rPr>
        <w:t>la </w:t>
      </w:r>
      <w:r>
        <w:rPr>
          <w:color w:val="231F20"/>
          <w:spacing w:val="-4"/>
        </w:rPr>
        <w:t>alineación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  <w:spacing w:val="-3"/>
        </w:rPr>
        <w:t>con los </w:t>
      </w:r>
      <w:r>
        <w:rPr>
          <w:color w:val="231F20"/>
          <w:spacing w:val="-4"/>
        </w:rPr>
        <w:t>instrumentos </w:t>
      </w:r>
      <w:r>
        <w:rPr>
          <w:color w:val="231F20"/>
        </w:rPr>
        <w:t>de </w:t>
      </w:r>
      <w:r>
        <w:rPr>
          <w:color w:val="231F20"/>
          <w:spacing w:val="-4"/>
        </w:rPr>
        <w:t>planeación </w:t>
      </w:r>
      <w:r>
        <w:rPr>
          <w:color w:val="231F20"/>
        </w:rPr>
        <w:t>a </w:t>
      </w:r>
      <w:r>
        <w:rPr>
          <w:color w:val="231F20"/>
          <w:spacing w:val="-4"/>
        </w:rPr>
        <w:t>nivel Federal </w:t>
      </w:r>
      <w:r>
        <w:rPr>
          <w:color w:val="231F20"/>
        </w:rPr>
        <w:t>y </w:t>
      </w:r>
      <w:r>
        <w:rPr>
          <w:color w:val="231F20"/>
          <w:spacing w:val="-4"/>
        </w:rPr>
        <w:t>Estatal.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2372" w:right="0" w:firstLine="0"/>
        <w:jc w:val="left"/>
        <w:rPr>
          <w:b/>
          <w:sz w:val="16"/>
        </w:rPr>
      </w:pPr>
      <w:r>
        <w:rPr/>
        <w:pict>
          <v:group style="position:absolute;margin-left:111.889999pt;margin-top:16.249907pt;width:402pt;height:168.8pt;mso-position-horizontal-relative:page;mso-position-vertical-relative:paragraph;z-index:7168;mso-wrap-distance-left:0;mso-wrap-distance-right:0" coordorigin="2238,325" coordsize="8040,3376">
            <v:rect style="position:absolute;left:2248;top:339;width:8028;height:508" filled="true" fillcolor="#0a708e" stroked="false">
              <v:fill type="solid"/>
            </v:rect>
            <v:rect style="position:absolute;left:2247;top:841;width:8020;height:2850" filled="false" stroked="true" strokeweight="1pt" strokecolor="#0a708e">
              <v:stroke dashstyle="solid"/>
            </v:rect>
            <v:line style="position:absolute" from="3651,836" to="3651,3686" stroked="true" strokeweight="1pt" strokecolor="#0a708e">
              <v:stroke dashstyle="solid"/>
            </v:line>
            <v:line style="position:absolute" from="6517,840" to="6517,3691" stroked="true" strokeweight="1pt" strokecolor="#0a708e">
              <v:stroke dashstyle="solid"/>
            </v:line>
            <v:line style="position:absolute" from="3647,1774" to="10264,1774" stroked="true" strokeweight=".5pt" strokecolor="#0a708e">
              <v:stroke dashstyle="solid"/>
            </v:line>
            <v:line style="position:absolute" from="3647,2683" to="10264,2683" stroked="true" strokeweight=".5pt" strokecolor="#0a708e">
              <v:stroke dashstyle="solid"/>
            </v:line>
            <v:line style="position:absolute" from="6519,3139" to="10264,3138" stroked="true" strokeweight=".5pt" strokecolor="#0a708e">
              <v:stroke dashstyle="solid"/>
            </v:line>
            <v:line style="position:absolute" from="6517,325" to="6517,851" stroked="true" strokeweight="1pt" strokecolor="#f3704f">
              <v:stroke dashstyle="solid"/>
            </v:line>
            <v:shape style="position:absolute;left:2508;top:492;width:367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Plan Nacional de Desarrollo (PND) 2013- 2018</w:t>
                    </w:r>
                  </w:p>
                </w:txbxContent>
              </v:textbox>
              <w10:wrap type="none"/>
            </v:shape>
            <v:shape style="position:absolute;left:6627;top:485;width:3512;height:160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6"/>
                      </w:rPr>
                      <w:t>Plan Estatal de Desarrollo (PED) 2014- 2019</w:t>
                    </w:r>
                  </w:p>
                </w:txbxContent>
              </v:textbox>
              <w10:wrap type="none"/>
            </v:shape>
            <v:shape style="position:absolute;left:3724;top:1085;width:2686;height:512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Estrategia 2.3.1 Avanzar en la</w:t>
                    </w:r>
                  </w:p>
                  <w:p>
                    <w:pPr>
                      <w:spacing w:line="252" w:lineRule="auto" w:before="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construcción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de un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Sistema Nacional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de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Salud Universal.</w:t>
                    </w:r>
                  </w:p>
                </w:txbxContent>
              </v:textbox>
              <w10:wrap type="none"/>
            </v:shape>
            <v:shape style="position:absolute;left:6645;top:1198;width:2174;height:331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2.1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Acceso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efectivo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servicios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de salud de calidad.</w:t>
                    </w:r>
                  </w:p>
                </w:txbxContent>
              </v:textbox>
              <w10:wrap type="none"/>
            </v:shape>
            <v:shape style="position:absolute;left:2371;top:1882;width:1168;height:1160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2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5"/>
                        <w:sz w:val="20"/>
                      </w:rPr>
                      <w:t>Objetivo 2.3</w:t>
                    </w:r>
                  </w:p>
                  <w:p>
                    <w:pPr>
                      <w:spacing w:line="249" w:lineRule="auto" w:before="10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Asegurar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el acceso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a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los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servicios </w:t>
                    </w:r>
                    <w:r>
                      <w:rPr>
                        <w:color w:val="231F20"/>
                        <w:spacing w:val="-4"/>
                        <w:w w:val="105"/>
                        <w:sz w:val="20"/>
                      </w:rPr>
                      <w:t>de </w:t>
                    </w:r>
                    <w:r>
                      <w:rPr>
                        <w:color w:val="231F20"/>
                        <w:spacing w:val="-3"/>
                        <w:w w:val="105"/>
                        <w:sz w:val="20"/>
                      </w:rPr>
                      <w:t>salud</w:t>
                    </w:r>
                  </w:p>
                </w:txbxContent>
              </v:textbox>
              <w10:wrap type="none"/>
            </v:shape>
            <v:shape style="position:absolute;left:3724;top:1882;width:2685;height:692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Estrategia</w:t>
                    </w:r>
                    <w:r>
                      <w:rPr>
                        <w:color w:val="231F20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2.3.2</w:t>
                    </w:r>
                    <w:r>
                      <w:rPr>
                        <w:color w:val="231F20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Hacer</w:t>
                    </w:r>
                    <w:r>
                      <w:rPr>
                        <w:color w:val="231F20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las</w:t>
                    </w:r>
                    <w:r>
                      <w:rPr>
                        <w:color w:val="231F20"/>
                        <w:spacing w:val="-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acciones</w:t>
                    </w:r>
                  </w:p>
                  <w:p>
                    <w:pPr>
                      <w:spacing w:line="252" w:lineRule="auto" w:before="8"/>
                      <w:ind w:left="0" w:right="18" w:firstLine="0"/>
                      <w:jc w:val="both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de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protección, promoción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y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preven- ción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un eje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prioritario para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el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mejora- miento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de la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salud.</w:t>
                    </w:r>
                  </w:p>
                </w:txbxContent>
              </v:textbox>
              <w10:wrap type="none"/>
            </v:shape>
            <v:shape style="position:absolute;left:6645;top:2064;width:2045;height:151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05"/>
                        <w:sz w:val="15"/>
                      </w:rPr>
                      <w:t>2.2 </w:t>
                    </w:r>
                    <w:r>
                      <w:rPr>
                        <w:color w:val="231F20"/>
                        <w:spacing w:val="-3"/>
                        <w:w w:val="105"/>
                        <w:sz w:val="15"/>
                      </w:rPr>
                      <w:t>Sistema Estatal </w:t>
                    </w:r>
                    <w:r>
                      <w:rPr>
                        <w:color w:val="231F20"/>
                        <w:w w:val="105"/>
                        <w:sz w:val="15"/>
                      </w:rPr>
                      <w:t>de </w:t>
                    </w:r>
                    <w:r>
                      <w:rPr>
                        <w:color w:val="231F20"/>
                        <w:spacing w:val="-3"/>
                        <w:w w:val="105"/>
                        <w:sz w:val="15"/>
                      </w:rPr>
                      <w:t>Salud.</w:t>
                    </w:r>
                  </w:p>
                </w:txbxContent>
              </v:textbox>
              <w10:wrap type="none"/>
            </v:shape>
            <v:shape style="position:absolute;left:3724;top:2884;width:2684;height:512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Estrategia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2.3.3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Mejorar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atención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de</w:t>
                    </w:r>
                  </w:p>
                  <w:p>
                    <w:pPr>
                      <w:spacing w:line="252" w:lineRule="auto" w:before="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salud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población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en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situación</w:t>
                    </w:r>
                    <w:r>
                      <w:rPr>
                        <w:color w:val="231F20"/>
                        <w:spacing w:val="-11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de vulnerabilidad.</w:t>
                    </w:r>
                  </w:p>
                </w:txbxContent>
              </v:textbox>
              <w10:wrap type="none"/>
            </v:shape>
            <v:shape style="position:absolute;left:6619;top:2763;width:3554;height:784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2.3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Promoción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salud,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prevención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y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control</w:t>
                    </w:r>
                    <w:r>
                      <w:rPr>
                        <w:color w:val="231F20"/>
                        <w:spacing w:val="-12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de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enfermedades.</w:t>
                    </w:r>
                  </w:p>
                  <w:p>
                    <w:pPr>
                      <w:spacing w:line="252" w:lineRule="auto" w:before="10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31F20"/>
                        <w:w w:val="110"/>
                        <w:sz w:val="15"/>
                      </w:rPr>
                      <w:t>2.7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Reducción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de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riesgos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que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afectan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a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la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salud</w:t>
                    </w:r>
                    <w:r>
                      <w:rPr>
                        <w:color w:val="231F20"/>
                        <w:spacing w:val="-18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de </w:t>
                    </w:r>
                    <w:r>
                      <w:rPr>
                        <w:color w:val="231F20"/>
                        <w:w w:val="110"/>
                        <w:sz w:val="15"/>
                      </w:rPr>
                      <w:t>la</w:t>
                    </w:r>
                    <w:r>
                      <w:rPr>
                        <w:color w:val="231F20"/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231F20"/>
                        <w:spacing w:val="-3"/>
                        <w:w w:val="110"/>
                        <w:sz w:val="15"/>
                      </w:rPr>
                      <w:t>población.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707275"/>
          <w:sz w:val="16"/>
        </w:rPr>
        <w:t>TABLA 2. ALINEACIÓN CON LOS INSTRUMENTOS DE PLANEACIÓN.</w:t>
      </w:r>
    </w:p>
    <w:p>
      <w:pPr>
        <w:pStyle w:val="BodyText"/>
        <w:spacing w:line="275" w:lineRule="exact"/>
        <w:ind w:left="2323"/>
      </w:pPr>
      <w:r>
        <w:rPr>
          <w:color w:val="95999B"/>
          <w:w w:val="90"/>
        </w:rPr>
        <w:t>fuente: Elaboración propia.</w:t>
      </w:r>
    </w:p>
    <w:p>
      <w:pPr>
        <w:pStyle w:val="BodyText"/>
        <w:spacing w:line="249" w:lineRule="auto" w:before="166"/>
        <w:ind w:left="2304" w:right="2298"/>
      </w:pPr>
      <w:r>
        <w:rPr>
          <w:color w:val="231F20"/>
          <w:spacing w:val="-4"/>
        </w:rPr>
        <w:t>Además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planes mencionados anteriormente, </w:t>
      </w:r>
      <w:r>
        <w:rPr>
          <w:color w:val="231F20"/>
        </w:rPr>
        <w:t>el </w:t>
      </w:r>
      <w:r>
        <w:rPr>
          <w:color w:val="231F20"/>
          <w:spacing w:val="-6"/>
        </w:rPr>
        <w:t>FASSA </w:t>
      </w:r>
      <w:r>
        <w:rPr>
          <w:color w:val="231F20"/>
          <w:spacing w:val="-3"/>
        </w:rPr>
        <w:t>está </w:t>
      </w:r>
      <w:r>
        <w:rPr>
          <w:color w:val="231F20"/>
          <w:spacing w:val="-4"/>
        </w:rPr>
        <w:t>alineado </w:t>
      </w:r>
      <w:r>
        <w:rPr>
          <w:color w:val="231F20"/>
          <w:spacing w:val="-3"/>
        </w:rPr>
        <w:t>con los </w:t>
      </w:r>
      <w:r>
        <w:rPr>
          <w:color w:val="231F20"/>
          <w:spacing w:val="-4"/>
        </w:rPr>
        <w:t>programas sectoriales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</w:rPr>
        <w:t>a </w:t>
      </w:r>
      <w:r>
        <w:rPr>
          <w:color w:val="231F20"/>
          <w:spacing w:val="-4"/>
        </w:rPr>
        <w:t>nivel Federal </w:t>
      </w:r>
      <w:r>
        <w:rPr>
          <w:color w:val="231F20"/>
        </w:rPr>
        <w:t>y </w:t>
      </w:r>
      <w:r>
        <w:rPr>
          <w:color w:val="231F20"/>
          <w:spacing w:val="-4"/>
        </w:rPr>
        <w:t>Estatal.</w:t>
      </w:r>
    </w:p>
    <w:p>
      <w:pPr>
        <w:spacing w:before="190"/>
        <w:ind w:left="2304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TABLA 3. ALINEACIÓN CON LOS PROGRAMAS DE SALUD.</w:t>
      </w:r>
    </w:p>
    <w:p>
      <w:pPr>
        <w:pStyle w:val="BodyText"/>
        <w:spacing w:before="4"/>
        <w:rPr>
          <w:b/>
          <w:sz w:val="23"/>
        </w:rPr>
      </w:pPr>
    </w:p>
    <w:p>
      <w:pPr>
        <w:tabs>
          <w:tab w:pos="6513" w:val="left" w:leader="none"/>
        </w:tabs>
        <w:spacing w:before="75"/>
        <w:ind w:left="2524" w:right="0" w:firstLine="0"/>
        <w:jc w:val="left"/>
        <w:rPr>
          <w:b/>
          <w:sz w:val="16"/>
        </w:rPr>
      </w:pPr>
      <w:r>
        <w:rPr/>
        <w:pict>
          <v:group style="position:absolute;margin-left:113.710999pt;margin-top:-4.946104pt;width:399.8pt;height:232.6pt;mso-position-horizontal-relative:page;mso-position-vertical-relative:paragraph;z-index:-94624" coordorigin="2274,-99" coordsize="7996,4652">
            <v:rect style="position:absolute;left:2284;top:-93;width:7976;height:508" filled="true" fillcolor="#0a708e" stroked="false">
              <v:fill type="solid"/>
            </v:rect>
            <v:line style="position:absolute" from="2289,1363" to="10244,1363" stroked="true" strokeweight=".5pt" strokecolor="#0a708e">
              <v:stroke dashstyle="solid"/>
            </v:line>
            <v:line style="position:absolute" from="2289,1976" to="10244,1976" stroked="true" strokeweight=".5pt" strokecolor="#0a708e">
              <v:stroke dashstyle="solid"/>
            </v:line>
            <v:line style="position:absolute" from="2289,2856" to="10244,2856" stroked="true" strokeweight=".5pt" strokecolor="#0a708e">
              <v:stroke dashstyle="solid"/>
            </v:line>
            <v:line style="position:absolute" from="2289,3483" to="10244,3483" stroked="true" strokeweight=".5pt" strokecolor="#0a708e">
              <v:stroke dashstyle="solid"/>
            </v:line>
            <v:rect style="position:absolute;left:2284;top:427;width:7976;height:4030" filled="false" stroked="true" strokeweight="1pt" strokecolor="#0a708e">
              <v:stroke dashstyle="solid"/>
            </v:rect>
            <v:line style="position:absolute" from="6374,-80" to="6377,4542" stroked="true" strokeweight="1.0pt" strokecolor="#0a708e">
              <v:stroke dashstyle="solid"/>
            </v:line>
            <v:line style="position:absolute" from="6374,-99" to="6374,427" stroked="true" strokeweight="1pt" strokecolor="#f3704f">
              <v:stroke dashstyle="solid"/>
            </v:line>
            <w10:wrap type="none"/>
          </v:group>
        </w:pict>
      </w:r>
      <w:r>
        <w:rPr>
          <w:b/>
          <w:color w:val="FFFFFF"/>
          <w:w w:val="110"/>
          <w:position w:val="-1"/>
          <w:sz w:val="18"/>
        </w:rPr>
        <w:t>Programa Sectorial de</w:t>
      </w:r>
      <w:r>
        <w:rPr>
          <w:b/>
          <w:color w:val="FFFFFF"/>
          <w:spacing w:val="-2"/>
          <w:w w:val="110"/>
          <w:position w:val="-1"/>
          <w:sz w:val="18"/>
        </w:rPr>
        <w:t> </w:t>
      </w:r>
      <w:r>
        <w:rPr>
          <w:b/>
          <w:color w:val="FFFFFF"/>
          <w:w w:val="110"/>
          <w:position w:val="-1"/>
          <w:sz w:val="18"/>
        </w:rPr>
        <w:t>Salud</w:t>
      </w:r>
      <w:r>
        <w:rPr>
          <w:b/>
          <w:color w:val="FFFFFF"/>
          <w:spacing w:val="-1"/>
          <w:w w:val="110"/>
          <w:position w:val="-1"/>
          <w:sz w:val="18"/>
        </w:rPr>
        <w:t> </w:t>
      </w:r>
      <w:r>
        <w:rPr>
          <w:b/>
          <w:color w:val="FFFFFF"/>
          <w:w w:val="110"/>
          <w:position w:val="-1"/>
          <w:sz w:val="18"/>
        </w:rPr>
        <w:t>2013-2018</w:t>
        <w:tab/>
      </w:r>
      <w:r>
        <w:rPr>
          <w:b/>
          <w:color w:val="FFFFFF"/>
          <w:w w:val="110"/>
          <w:sz w:val="16"/>
        </w:rPr>
        <w:t>Programa Sectorial de Salud B.C.</w:t>
      </w:r>
      <w:r>
        <w:rPr>
          <w:b/>
          <w:color w:val="FFFFFF"/>
          <w:spacing w:val="-29"/>
          <w:w w:val="110"/>
          <w:sz w:val="16"/>
        </w:rPr>
        <w:t> </w:t>
      </w:r>
      <w:r>
        <w:rPr>
          <w:b/>
          <w:color w:val="FFFFFF"/>
          <w:w w:val="110"/>
          <w:sz w:val="16"/>
        </w:rPr>
        <w:t>2015-2019</w:t>
      </w:r>
    </w:p>
    <w:p>
      <w:pPr>
        <w:pStyle w:val="BodyText"/>
        <w:spacing w:before="3"/>
        <w:rPr>
          <w:b/>
          <w:sz w:val="11"/>
        </w:rPr>
      </w:pPr>
    </w:p>
    <w:p>
      <w:pPr>
        <w:spacing w:after="0"/>
        <w:rPr>
          <w:sz w:val="11"/>
        </w:rPr>
        <w:sectPr>
          <w:headerReference w:type="default" r:id="rId46"/>
          <w:pgSz w:w="12600" w:h="16200"/>
          <w:pgMar w:header="0" w:footer="733" w:top="1560" w:bottom="920" w:left="0" w:right="0"/>
        </w:sectPr>
      </w:pPr>
    </w:p>
    <w:p>
      <w:pPr>
        <w:spacing w:line="249" w:lineRule="auto" w:before="67"/>
        <w:ind w:left="2417" w:right="35" w:firstLine="0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>Objetivo </w:t>
      </w:r>
      <w:r>
        <w:rPr>
          <w:color w:val="231F20"/>
          <w:w w:val="105"/>
          <w:sz w:val="20"/>
        </w:rPr>
        <w:t>1. </w:t>
      </w:r>
      <w:r>
        <w:rPr>
          <w:color w:val="231F20"/>
          <w:spacing w:val="-4"/>
          <w:w w:val="105"/>
          <w:sz w:val="20"/>
        </w:rPr>
        <w:t>Consolidar </w:t>
      </w:r>
      <w:r>
        <w:rPr>
          <w:color w:val="231F20"/>
          <w:spacing w:val="-3"/>
          <w:w w:val="105"/>
          <w:sz w:val="20"/>
        </w:rPr>
        <w:t>las </w:t>
      </w:r>
      <w:r>
        <w:rPr>
          <w:color w:val="231F20"/>
          <w:spacing w:val="-4"/>
          <w:w w:val="105"/>
          <w:sz w:val="20"/>
        </w:rPr>
        <w:t>acciones de protección,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spacing w:val="-4"/>
          <w:w w:val="105"/>
          <w:sz w:val="20"/>
        </w:rPr>
        <w:t>promoción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w w:val="105"/>
          <w:sz w:val="20"/>
        </w:rPr>
        <w:t>de la </w:t>
      </w:r>
      <w:r>
        <w:rPr>
          <w:color w:val="231F20"/>
          <w:spacing w:val="-3"/>
          <w:w w:val="105"/>
          <w:sz w:val="20"/>
        </w:rPr>
        <w:t>salud </w:t>
      </w:r>
      <w:r>
        <w:rPr>
          <w:color w:val="231F20"/>
          <w:w w:val="105"/>
          <w:sz w:val="20"/>
        </w:rPr>
        <w:t>y </w:t>
      </w:r>
      <w:r>
        <w:rPr>
          <w:color w:val="231F20"/>
          <w:spacing w:val="-4"/>
          <w:w w:val="105"/>
          <w:sz w:val="20"/>
        </w:rPr>
        <w:t>prevención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4"/>
          <w:w w:val="105"/>
          <w:sz w:val="20"/>
        </w:rPr>
        <w:t>enfermedades.</w:t>
      </w:r>
    </w:p>
    <w:p>
      <w:pPr>
        <w:pStyle w:val="BodyText"/>
        <w:spacing w:before="4"/>
        <w:rPr>
          <w:sz w:val="19"/>
        </w:rPr>
      </w:pPr>
    </w:p>
    <w:p>
      <w:pPr>
        <w:spacing w:line="249" w:lineRule="auto" w:before="0"/>
        <w:ind w:left="2417" w:right="34" w:firstLine="0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>Objetivo </w:t>
      </w:r>
      <w:r>
        <w:rPr>
          <w:color w:val="231F20"/>
          <w:w w:val="105"/>
          <w:sz w:val="20"/>
        </w:rPr>
        <w:t>2. </w:t>
      </w:r>
      <w:r>
        <w:rPr>
          <w:color w:val="231F20"/>
          <w:spacing w:val="-3"/>
          <w:w w:val="105"/>
          <w:sz w:val="20"/>
        </w:rPr>
        <w:t>Asegurar </w:t>
      </w:r>
      <w:r>
        <w:rPr>
          <w:color w:val="231F20"/>
          <w:w w:val="105"/>
          <w:sz w:val="20"/>
        </w:rPr>
        <w:t>el </w:t>
      </w:r>
      <w:r>
        <w:rPr>
          <w:color w:val="231F20"/>
          <w:spacing w:val="-4"/>
          <w:w w:val="105"/>
          <w:sz w:val="20"/>
        </w:rPr>
        <w:t>acceso efectivo </w:t>
      </w:r>
      <w:r>
        <w:rPr>
          <w:color w:val="231F20"/>
          <w:w w:val="105"/>
          <w:sz w:val="20"/>
        </w:rPr>
        <w:t>a </w:t>
      </w:r>
      <w:r>
        <w:rPr>
          <w:color w:val="231F20"/>
          <w:spacing w:val="-3"/>
          <w:w w:val="105"/>
          <w:sz w:val="20"/>
        </w:rPr>
        <w:t>servicios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3"/>
          <w:w w:val="105"/>
          <w:sz w:val="20"/>
        </w:rPr>
        <w:t>salud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3"/>
          <w:w w:val="105"/>
          <w:sz w:val="20"/>
        </w:rPr>
        <w:t>calidad.</w:t>
      </w:r>
    </w:p>
    <w:p>
      <w:pPr>
        <w:spacing w:line="249" w:lineRule="auto" w:before="148"/>
        <w:ind w:left="2417" w:right="34" w:firstLine="0"/>
        <w:jc w:val="both"/>
        <w:rPr>
          <w:sz w:val="20"/>
        </w:rPr>
      </w:pPr>
      <w:r>
        <w:rPr>
          <w:color w:val="231F20"/>
          <w:w w:val="105"/>
          <w:sz w:val="20"/>
        </w:rPr>
        <w:t>Objetivo 3. Reducir los riesgos que afec- tan la salud de la población en cualquier actividad de su vida.</w:t>
      </w:r>
    </w:p>
    <w:p>
      <w:pPr>
        <w:spacing w:line="249" w:lineRule="auto" w:before="149"/>
        <w:ind w:left="2417" w:right="37" w:firstLine="0"/>
        <w:jc w:val="both"/>
        <w:rPr>
          <w:sz w:val="20"/>
        </w:rPr>
      </w:pPr>
      <w:r>
        <w:rPr>
          <w:color w:val="231F20"/>
          <w:w w:val="105"/>
          <w:sz w:val="20"/>
        </w:rPr>
        <w:t>Objetivo 5. Asegurar la generación y el uso efectivo de los recursos en salud.</w:t>
      </w:r>
    </w:p>
    <w:p>
      <w:pPr>
        <w:spacing w:line="249" w:lineRule="auto" w:before="148"/>
        <w:ind w:left="2417" w:right="0" w:firstLine="0"/>
        <w:jc w:val="both"/>
        <w:rPr>
          <w:sz w:val="20"/>
        </w:rPr>
      </w:pPr>
      <w:r>
        <w:rPr>
          <w:color w:val="231F20"/>
          <w:spacing w:val="-3"/>
          <w:w w:val="105"/>
          <w:sz w:val="20"/>
        </w:rPr>
        <w:t>Objetivo </w:t>
      </w:r>
      <w:r>
        <w:rPr>
          <w:color w:val="231F20"/>
          <w:w w:val="105"/>
          <w:sz w:val="20"/>
        </w:rPr>
        <w:t>6. </w:t>
      </w:r>
      <w:r>
        <w:rPr>
          <w:color w:val="231F20"/>
          <w:spacing w:val="-4"/>
          <w:w w:val="105"/>
          <w:sz w:val="20"/>
        </w:rPr>
        <w:t>Avanzar </w:t>
      </w:r>
      <w:r>
        <w:rPr>
          <w:color w:val="231F20"/>
          <w:w w:val="105"/>
          <w:sz w:val="20"/>
        </w:rPr>
        <w:t>en la </w:t>
      </w:r>
      <w:r>
        <w:rPr>
          <w:color w:val="231F20"/>
          <w:spacing w:val="-3"/>
          <w:w w:val="105"/>
          <w:sz w:val="20"/>
        </w:rPr>
        <w:t>construcción </w:t>
      </w:r>
      <w:r>
        <w:rPr>
          <w:color w:val="231F20"/>
          <w:spacing w:val="-4"/>
          <w:w w:val="105"/>
          <w:sz w:val="20"/>
        </w:rPr>
        <w:t>del </w:t>
      </w:r>
      <w:r>
        <w:rPr>
          <w:color w:val="231F20"/>
          <w:spacing w:val="-3"/>
          <w:w w:val="105"/>
          <w:sz w:val="20"/>
        </w:rPr>
        <w:t>Sistema </w:t>
      </w:r>
      <w:r>
        <w:rPr>
          <w:color w:val="231F20"/>
          <w:spacing w:val="-4"/>
          <w:w w:val="105"/>
          <w:sz w:val="20"/>
        </w:rPr>
        <w:t>Nacional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3"/>
          <w:w w:val="105"/>
          <w:sz w:val="20"/>
        </w:rPr>
        <w:t>Salud </w:t>
      </w:r>
      <w:r>
        <w:rPr>
          <w:color w:val="231F20"/>
          <w:spacing w:val="-4"/>
          <w:w w:val="105"/>
          <w:sz w:val="20"/>
        </w:rPr>
        <w:t>Universal bajo </w:t>
      </w:r>
      <w:r>
        <w:rPr>
          <w:color w:val="231F20"/>
          <w:w w:val="105"/>
          <w:sz w:val="20"/>
        </w:rPr>
        <w:t>la </w:t>
      </w:r>
      <w:r>
        <w:rPr>
          <w:color w:val="231F20"/>
          <w:spacing w:val="-3"/>
          <w:w w:val="105"/>
          <w:sz w:val="20"/>
        </w:rPr>
        <w:t>rectoría </w:t>
      </w:r>
      <w:r>
        <w:rPr>
          <w:color w:val="231F20"/>
          <w:w w:val="105"/>
          <w:sz w:val="20"/>
        </w:rPr>
        <w:t>de la </w:t>
      </w:r>
      <w:r>
        <w:rPr>
          <w:color w:val="231F20"/>
          <w:spacing w:val="-3"/>
          <w:w w:val="105"/>
          <w:sz w:val="20"/>
        </w:rPr>
        <w:t>Secretaría </w:t>
      </w:r>
      <w:r>
        <w:rPr>
          <w:color w:val="231F20"/>
          <w:w w:val="105"/>
          <w:sz w:val="20"/>
        </w:rPr>
        <w:t>de </w:t>
      </w:r>
      <w:r>
        <w:rPr>
          <w:color w:val="231F20"/>
          <w:spacing w:val="-3"/>
          <w:w w:val="105"/>
          <w:sz w:val="20"/>
        </w:rPr>
        <w:t>Salud.</w:t>
      </w:r>
    </w:p>
    <w:p>
      <w:pPr>
        <w:spacing w:line="249" w:lineRule="auto" w:before="67"/>
        <w:ind w:left="217" w:right="2683" w:firstLine="0"/>
        <w:jc w:val="left"/>
        <w:rPr>
          <w:sz w:val="20"/>
        </w:rPr>
      </w:pPr>
      <w:r>
        <w:rPr/>
        <w:br w:type="column"/>
      </w:r>
      <w:r>
        <w:rPr>
          <w:color w:val="231F20"/>
          <w:w w:val="105"/>
          <w:sz w:val="20"/>
        </w:rPr>
        <w:t>Promoción de la salud, prevención y control de enfermedades.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217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Acceso efectivo a los servicios de salud.</w:t>
      </w:r>
    </w:p>
    <w:p>
      <w:pPr>
        <w:pStyle w:val="BodyText"/>
        <w:rPr>
          <w:sz w:val="20"/>
        </w:rPr>
      </w:pPr>
    </w:p>
    <w:p>
      <w:pPr>
        <w:spacing w:line="249" w:lineRule="auto" w:before="166"/>
        <w:ind w:left="217" w:right="2671" w:firstLine="0"/>
        <w:jc w:val="left"/>
        <w:rPr>
          <w:sz w:val="20"/>
        </w:rPr>
      </w:pPr>
      <w:r>
        <w:rPr>
          <w:color w:val="231F20"/>
          <w:w w:val="105"/>
          <w:sz w:val="20"/>
        </w:rPr>
        <w:t>Reducción de riesgos que afectan la salud de la población.</w:t>
      </w:r>
    </w:p>
    <w:p>
      <w:pPr>
        <w:pStyle w:val="BodyText"/>
        <w:rPr>
          <w:sz w:val="20"/>
        </w:rPr>
      </w:pPr>
    </w:p>
    <w:p>
      <w:pPr>
        <w:spacing w:before="159"/>
        <w:ind w:left="217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Uso efectivo de los recursos en salud.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before="1"/>
        <w:ind w:left="217" w:right="0" w:firstLine="0"/>
        <w:jc w:val="left"/>
        <w:rPr>
          <w:sz w:val="20"/>
        </w:rPr>
      </w:pPr>
      <w:r>
        <w:rPr>
          <w:color w:val="231F20"/>
          <w:w w:val="105"/>
          <w:sz w:val="20"/>
        </w:rPr>
        <w:t>Sistema Estatal de Salud.</w:t>
      </w:r>
    </w:p>
    <w:p>
      <w:pPr>
        <w:spacing w:after="0"/>
        <w:jc w:val="left"/>
        <w:rPr>
          <w:sz w:val="20"/>
        </w:rPr>
        <w:sectPr>
          <w:type w:val="continuous"/>
          <w:pgSz w:w="12600" w:h="16200"/>
          <w:pgMar w:top="20" w:bottom="280" w:left="0" w:right="0"/>
          <w:cols w:num="2" w:equalWidth="0">
            <w:col w:w="6254" w:space="40"/>
            <w:col w:w="6306"/>
          </w:cols>
        </w:sectPr>
      </w:pP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340855">
            <wp:simplePos x="0" y="0"/>
            <wp:positionH relativeFrom="page">
              <wp:posOffset>5055527</wp:posOffset>
            </wp:positionH>
            <wp:positionV relativeFrom="page">
              <wp:posOffset>388791</wp:posOffset>
            </wp:positionV>
            <wp:extent cx="1632026" cy="816019"/>
            <wp:effectExtent l="0" t="0" r="0" b="0"/>
            <wp:wrapNone/>
            <wp:docPr id="4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26" cy="8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2323"/>
      </w:pPr>
      <w:r>
        <w:rPr>
          <w:color w:val="95999B"/>
          <w:w w:val="90"/>
        </w:rPr>
        <w:t>fuente: Elaboración propia.</w:t>
      </w:r>
    </w:p>
    <w:p>
      <w:pPr>
        <w:spacing w:line="249" w:lineRule="auto" w:before="102"/>
        <w:ind w:left="4020" w:right="2099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600" w:h="16200"/>
          <w:pgMar w:top="20" w:bottom="280" w:left="0" w:right="0"/>
        </w:sectPr>
      </w:pPr>
    </w:p>
    <w:p>
      <w:pPr>
        <w:spacing w:line="228" w:lineRule="auto" w:before="45"/>
        <w:ind w:left="6228" w:right="2251" w:hanging="751"/>
        <w:jc w:val="left"/>
        <w:rPr>
          <w:b/>
          <w:sz w:val="90"/>
        </w:rPr>
      </w:pPr>
      <w:r>
        <w:rPr/>
        <w:pict>
          <v:shape style="position:absolute;margin-left:293.513pt;margin-top:40.007999pt;width:35.450pt;height:35.35pt;mso-position-horizontal-relative:page;mso-position-vertical-relative:page;z-index:-94576" coordorigin="5870,800" coordsize="709,707" path="m6382,1414l6059,1414,6081,1426,6104,1437,6128,1445,6153,1452,6153,1507,6292,1507,6292,1451,6316,1444,6340,1436,6362,1425,6382,1414xm6464,1413l6384,1413,6425,1452,6464,1413xm6001,1227l5920,1227,5927,1251,5936,1274,5947,1296,5959,1317,5925,1353,6027,1450,6059,1414,6382,1414,6384,1413,6464,1413,6488,1390,6225,1390,6150,1378,6085,1344,6034,1293,6001,1228,6001,1227xm6487,917l6225,917,6299,929,6364,963,6415,1014,6449,1079,6461,1153,6449,1228,6415,1293,6364,1344,6299,1378,6225,1390,6488,1390,6523,1355,6481,1320,6494,1298,6505,1275,6514,1251,6521,1226,6579,1226,6579,1079,6520,1079,6513,1058,6505,1037,6496,1018,6485,999,6527,959,6487,917xm6027,855l5927,954,5960,993,5947,1014,5936,1037,5927,1060,5920,1085,5870,1085,5873,1228,5920,1227,6001,1227,5989,1153,6000,1085,5920,1085,5870,1083,6000,1083,6001,1079,6034,1014,6085,963,6150,929,6225,917,6487,917,6465,895,6380,895,6377,894,6064,894,6027,855xm6423,852l6380,895,6465,895,6423,852xm6294,800l6156,800,6156,859,6131,865,6108,873,6086,882,6064,894,6377,894,6360,884,6339,875,6317,867,6294,860,6294,800xe" filled="true" fillcolor="#0c6f8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340903">
            <wp:simplePos x="0" y="0"/>
            <wp:positionH relativeFrom="page">
              <wp:posOffset>5111661</wp:posOffset>
            </wp:positionH>
            <wp:positionV relativeFrom="page">
              <wp:posOffset>388791</wp:posOffset>
            </wp:positionV>
            <wp:extent cx="1632038" cy="816019"/>
            <wp:effectExtent l="0" t="0" r="0" b="0"/>
            <wp:wrapNone/>
            <wp:docPr id="4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38" cy="8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1077968</wp:posOffset>
            </wp:positionH>
            <wp:positionV relativeFrom="page">
              <wp:posOffset>572757</wp:posOffset>
            </wp:positionV>
            <wp:extent cx="1149095" cy="429767"/>
            <wp:effectExtent l="0" t="0" r="0" b="0"/>
            <wp:wrapNone/>
            <wp:docPr id="4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3704F"/>
          <w:sz w:val="90"/>
        </w:rPr>
        <w:t>Resultados Logrados</w:t>
      </w:r>
    </w:p>
    <w:p>
      <w:pPr>
        <w:pStyle w:val="BodyText"/>
        <w:rPr>
          <w:b/>
          <w:sz w:val="20"/>
        </w:rPr>
      </w:pPr>
    </w:p>
    <w:p>
      <w:pPr>
        <w:pStyle w:val="Heading8"/>
        <w:spacing w:before="224"/>
        <w:ind w:left="3592"/>
      </w:pPr>
      <w:r>
        <w:rPr>
          <w:color w:val="0C6F8E"/>
          <w:w w:val="80"/>
        </w:rPr>
        <w:t>Análisis del cumplimiento de los objetivos establecidos</w:t>
      </w:r>
    </w:p>
    <w:p>
      <w:pPr>
        <w:spacing w:before="18"/>
        <w:ind w:left="6705" w:right="0" w:firstLine="0"/>
        <w:jc w:val="left"/>
        <w:rPr>
          <w:sz w:val="36"/>
        </w:rPr>
      </w:pPr>
      <w:r>
        <w:rPr>
          <w:color w:val="0C6F8E"/>
          <w:w w:val="80"/>
          <w:sz w:val="36"/>
        </w:rPr>
        <w:t>para el 2do trimestre de 2017</w:t>
      </w:r>
    </w:p>
    <w:p>
      <w:pPr>
        <w:pStyle w:val="BodyText"/>
        <w:spacing w:line="249" w:lineRule="auto" w:before="232"/>
        <w:ind w:left="2325" w:right="2286"/>
      </w:pPr>
      <w:r>
        <w:rPr/>
        <w:pict>
          <v:group style="position:absolute;margin-left:80.866997pt;margin-top:73.15773pt;width:224.1pt;height:153.2pt;mso-position-horizontal-relative:page;mso-position-vertical-relative:paragraph;z-index:7336" coordorigin="1617,1463" coordsize="4482,3064">
            <v:shape style="position:absolute;left:2223;top:1463;width:3514;height:3064" coordorigin="2223,1463" coordsize="3514,3064" path="m5462,1587l5459,1580,5448,1570,5440,1567,5402,1567,5402,1619,5294,4475,2469,4475,2285,1619,5402,1619,5402,1567,2245,1567,2237,1570,2226,1581,2223,1588,2412,4516,2425,4527,5339,4527,5352,4516,5354,4475,5461,1619,5462,1587m5736,1474l5730,1466,5720,1464,5719,1464,5718,1464,5613,1463,5498,1464,5490,1473,5490,1494,5499,1502,5657,1502,5696,1502,5693,1584,5690,1665,5687,1745,5685,1822,5683,1908,5692,1917,5703,1917,5714,1917,5722,1909,5723,1899,5724,1819,5727,1738,5729,1655,5733,1570,5735,1502,5736,1484,5736,1474e" filled="true" fillcolor="#f3704f" stroked="false">
              <v:path arrowok="t"/>
              <v:fill type="solid"/>
            </v:shape>
            <v:shape style="position:absolute;left:1617;top:1811;width:4482;height:2515" coordorigin="1617,1812" coordsize="4482,2515" path="m6099,1812l1617,1958,1727,4079,5958,4326,6099,1812xe" filled="true" fillcolor="#0c6f8e" stroked="false">
              <v:path arrowok="t"/>
              <v:fill type="solid"/>
            </v:shape>
            <v:shape style="position:absolute;left:1617;top:1463;width:4482;height:30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9" w:lineRule="auto" w:before="0"/>
                      <w:ind w:left="258" w:right="27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Organizar, operar, supervisar y evaluar la prestación de los servicios de salubridad gene- ral a que se refieren las fracciones II, IV, V, VI, VII, VIII, IX, X, XI, XII, XIII, XIV, XV, XVI, XVII, XVIII, XIX, XX, XXI, XXII, XXVIII Bis y XXX del</w:t>
                    </w:r>
                  </w:p>
                  <w:p>
                    <w:pPr>
                      <w:spacing w:line="249" w:lineRule="auto" w:before="4"/>
                      <w:ind w:left="258" w:right="26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artículo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3 de la </w:t>
                    </w:r>
                    <w:r>
                      <w:rPr>
                        <w:color w:val="FFFFFF"/>
                        <w:spacing w:val="-6"/>
                        <w:w w:val="105"/>
                        <w:sz w:val="18"/>
                      </w:rPr>
                      <w:t>Ley,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conformidad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con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las disposiciones aplicables. Informe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del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Resultado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la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Fiscalización Superior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la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Cuenta Públi-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ca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2009.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9.371002pt;margin-top:73.15773pt;width:197.65pt;height:105.4pt;mso-position-horizontal-relative:page;mso-position-vertical-relative:paragraph;z-index:7384" coordorigin="6387,1463" coordsize="3953,2108">
            <v:shape style="position:absolute;left:6921;top:1463;width:3109;height:2108" coordorigin="6922,1463" coordsize="3109,2108" path="m9778,1594l9776,1590,9766,1583,9759,1581,9725,1581,9725,1616,9630,3536,7138,3536,6976,1616,9725,1616,9725,1581,6941,1581,6934,1583,6924,1590,6922,1595,7088,3563,7100,3570,9670,3570,9681,3563,9683,3536,9777,1616,9778,1594m9999,3009l9992,3001,9983,2999,9981,2998,9980,2998,9876,2997,9760,2998,9752,3007,9752,3029,9761,3038,9919,3037,9958,3037,9955,3121,9952,3204,9949,3284,9947,3364,9945,3451,9954,3460,9965,3461,9976,3461,9984,3452,9985,3441,9986,3361,9989,3278,9991,3193,9995,3107,9998,3037,9998,3019,9999,3009m10030,1474l10023,1466,10014,1464,10012,1464,10011,1464,9907,1463,9792,1464,9783,1473,9783,1494,9792,1502,9950,1502,9989,1502,9986,1584,9983,1665,9980,1745,9978,1822,9976,1908,9985,1917,9996,1917,10007,1917,10016,1909,10016,1899,10018,1819,10020,1738,10023,1655,10026,1570,10029,1502,10030,1484,10030,1474e" filled="true" fillcolor="#f3704f" stroked="false">
              <v:path arrowok="t"/>
              <v:fill type="solid"/>
            </v:shape>
            <v:shape style="position:absolute;left:6387;top:1745;width:3953;height:1691" coordorigin="6387,1745" coordsize="3953,1691" path="m10340,1745l6387,1844,6484,3270,10216,3436,10340,1745xe" filled="true" fillcolor="#0c6f8e" stroked="false">
              <v:path arrowok="t"/>
              <v:fill type="solid"/>
            </v:shape>
            <v:shape style="position:absolute;left:6387;top:1463;width:3953;height:21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249" w:lineRule="auto" w:before="0"/>
                      <w:ind w:left="262" w:right="2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05"/>
                        <w:sz w:val="18"/>
                      </w:rPr>
                      <w:t>Coadyuvar a la consolidación y funciona- miento del Sistema Nacional de Salud, y planear, organizar y desarrollar sistemas estatales de salud, procurando su partici- pación programática en el primero.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El </w:t>
      </w:r>
      <w:r>
        <w:rPr>
          <w:color w:val="231F20"/>
          <w:spacing w:val="-4"/>
        </w:rPr>
        <w:t>artículo </w:t>
      </w:r>
      <w:r>
        <w:rPr>
          <w:color w:val="231F20"/>
        </w:rPr>
        <w:t>29 de la </w:t>
      </w:r>
      <w:r>
        <w:rPr>
          <w:color w:val="231F20"/>
          <w:spacing w:val="-3"/>
        </w:rPr>
        <w:t>LCF </w:t>
      </w:r>
      <w:r>
        <w:rPr>
          <w:color w:val="231F20"/>
          <w:spacing w:val="-4"/>
        </w:rPr>
        <w:t>prevé </w:t>
      </w:r>
      <w:r>
        <w:rPr>
          <w:color w:val="231F20"/>
          <w:spacing w:val="-3"/>
        </w:rPr>
        <w:t>que </w:t>
      </w:r>
      <w:r>
        <w:rPr>
          <w:color w:val="231F20"/>
        </w:rPr>
        <w:t>el </w:t>
      </w:r>
      <w:r>
        <w:rPr>
          <w:color w:val="231F20"/>
          <w:spacing w:val="-4"/>
        </w:rPr>
        <w:t>recurso económico </w:t>
      </w:r>
      <w:r>
        <w:rPr>
          <w:color w:val="231F20"/>
        </w:rPr>
        <w:t>de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fondo debe destinarse </w:t>
      </w:r>
      <w:r>
        <w:rPr>
          <w:color w:val="231F20"/>
        </w:rPr>
        <w:t>a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estados </w:t>
      </w:r>
      <w:r>
        <w:rPr>
          <w:color w:val="231F20"/>
        </w:rPr>
        <w:t>y el </w:t>
      </w:r>
      <w:r>
        <w:rPr>
          <w:color w:val="231F20"/>
          <w:spacing w:val="-4"/>
        </w:rPr>
        <w:t>Distrito Federal </w:t>
      </w: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4"/>
        </w:rPr>
        <w:t>ejercicio </w:t>
      </w:r>
      <w:r>
        <w:rPr>
          <w:color w:val="231F20"/>
        </w:rPr>
        <w:t>de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atribucio- </w:t>
      </w:r>
      <w:r>
        <w:rPr>
          <w:color w:val="231F20"/>
          <w:spacing w:val="-3"/>
        </w:rPr>
        <w:t>nes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corresponden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establecido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artículos</w:t>
      </w:r>
      <w:r>
        <w:rPr>
          <w:color w:val="231F20"/>
          <w:spacing w:val="-17"/>
        </w:rPr>
        <w:t> </w:t>
      </w:r>
      <w:r>
        <w:rPr>
          <w:color w:val="231F20"/>
        </w:rPr>
        <w:t>3,</w:t>
      </w:r>
      <w:r>
        <w:rPr>
          <w:color w:val="231F20"/>
          <w:spacing w:val="-17"/>
        </w:rPr>
        <w:t> </w:t>
      </w:r>
      <w:r>
        <w:rPr>
          <w:color w:val="231F20"/>
        </w:rPr>
        <w:t>13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18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Ley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(LGS).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anterior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enlistan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siguientes: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spacing w:line="249" w:lineRule="auto" w:before="63"/>
        <w:ind w:left="2282" w:right="2298" w:firstLine="0"/>
        <w:jc w:val="left"/>
        <w:rPr>
          <w:b/>
          <w:sz w:val="22"/>
        </w:rPr>
      </w:pPr>
      <w:r>
        <w:rPr/>
        <w:pict>
          <v:group style="position:absolute;margin-left:328pt;margin-top:-198.876755pt;width:179.5pt;height:129.0500pt;mso-position-horizontal-relative:page;mso-position-vertical-relative:paragraph;z-index:7432" coordorigin="6560,-3978" coordsize="3590,2581">
            <v:shape style="position:absolute;left:7045;top:-3978;width:2985;height:2581" coordorigin="7045,-3978" coordsize="2985,2581" path="m9639,-3852l9637,-3858,9628,-3866,9622,-3868,9591,-3868,9591,-3825,9505,-1440,7242,-1440,7094,-3825,9591,-3825,9591,-3868,7063,-3868,7056,-3866,7052,-3862,7047,-3857,7045,-3852,7045,-3846,7196,-1406,7207,-1397,9541,-1397,9551,-1406,9552,-1440,9638,-3825,9639,-3852m9956,-2441l9949,-2449,9939,-2451,9938,-2451,9937,-2451,9833,-2452,9718,-2451,9709,-2442,9710,-2420,9719,-2412,9877,-2412,9916,-2412,9912,-2328,9909,-2246,9907,-2165,9905,-2086,9903,-2008,9903,-1998,9911,-1989,9923,-1989,9933,-1989,9942,-1997,9942,-2009,9944,-2089,9946,-2171,9949,-2256,9952,-2343,9955,-2413,9956,-2431,9956,-2441m10030,-3966l10023,-3975,10014,-3976,10012,-3977,10011,-3977,9907,-3978,9792,-3977,9783,-3968,9783,-3947,9792,-3938,9950,-3939,9989,-3939,9986,-3856,9983,-3775,9980,-3696,9978,-3619,9976,-3532,9985,-3524,9996,-3523,10007,-3523,10016,-3532,10016,-3542,10018,-3621,10020,-3702,10023,-3785,10026,-3870,10029,-3939,10030,-3957,10030,-3966e" filled="true" fillcolor="#f3704f" stroked="false">
              <v:path arrowok="t"/>
              <v:fill type="solid"/>
            </v:shape>
            <v:shape style="position:absolute;left:6560;top:-3665;width:3590;height:2100" coordorigin="6560,-3664" coordsize="3590,2100" path="m10149,-3664l6560,-3542,6648,-1771,10036,-1564,10149,-3664xe" filled="true" fillcolor="#0c6f8e" stroked="false">
              <v:path arrowok="t"/>
              <v:fill type="solid"/>
            </v:shape>
            <v:shape style="position:absolute;left:6560;top:-3978;width:3590;height:25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9" w:lineRule="auto" w:before="0"/>
                      <w:ind w:left="118" w:right="20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Elaborar información estadística local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y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proporcionarla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 las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autoridades federa-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les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competentes.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0.035004pt;margin-top:-168.200882pt;width:204pt;height:120.4pt;mso-position-horizontal-relative:page;mso-position-vertical-relative:paragraph;z-index:7480" coordorigin="2401,-3364" coordsize="4080,2408">
            <v:shape style="position:absolute;left:2952;top:-3365;width:3228;height:2408" coordorigin="2952,-3364" coordsize="3228,2408" path="m5900,-3273l5898,-3278,5887,-3286,5880,-3288,5845,-3288,5845,-3248,5748,-997,3175,-997,3008,-3248,5845,-3248,5845,-3288,2972,-3288,2965,-3286,2955,-3278,2952,-3272,3124,-965,3136,-957,5788,-957,5800,-966,5802,-997,5899,-3248,5900,-3273m6180,-3353l6173,-3361,6164,-3363,6162,-3363,6161,-3363,6057,-3364,5942,-3363,5933,-3354,5933,-3332,5942,-3324,6101,-3325,6140,-3324,6136,-3240,6133,-3158,6131,-3077,6128,-2998,6127,-2920,6127,-2910,6135,-2901,6146,-2901,6157,-2901,6166,-2909,6166,-2921,6168,-3001,6170,-3083,6173,-3168,6176,-3255,6179,-3325,6180,-3343,6180,-3353e" filled="true" fillcolor="#f3704f" stroked="false">
              <v:path arrowok="t"/>
              <v:fill type="solid"/>
            </v:shape>
            <v:shape style="position:absolute;left:2400;top:-3096;width:4080;height:1981" coordorigin="2401,-3096" coordsize="4080,1981" path="m6480,-3096l2401,-2981,2501,-1309,6352,-1115,6480,-3096xe" filled="true" fillcolor="#0c6f8e" stroked="false">
              <v:path arrowok="t"/>
              <v:fill type="solid"/>
            </v:shape>
            <v:shape style="position:absolute;left:2400;top:-3365;width:4080;height:24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9" w:lineRule="auto" w:before="151"/>
                      <w:ind w:left="162" w:right="199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Formular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y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desarrollar programas locales de salud,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en el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marco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los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sistemas estatales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salud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y de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acuerdo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con los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principios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y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objetivos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del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Plan Nacional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Desarrollo. Llevar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a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cabo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los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programas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y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acciones que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en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materia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de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salubridad local </w:t>
                    </w:r>
                    <w:r>
                      <w:rPr>
                        <w:color w:val="FFFFFF"/>
                        <w:w w:val="105"/>
                        <w:sz w:val="18"/>
                      </w:rPr>
                      <w:t>les </w:t>
                    </w:r>
                    <w:r>
                      <w:rPr>
                        <w:color w:val="FFFFFF"/>
                        <w:spacing w:val="-3"/>
                        <w:w w:val="105"/>
                        <w:sz w:val="18"/>
                      </w:rPr>
                      <w:t>competan.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3704F"/>
          <w:sz w:val="22"/>
        </w:rPr>
        <w:t>La </w:t>
      </w:r>
      <w:r>
        <w:rPr>
          <w:b/>
          <w:color w:val="F3704F"/>
          <w:spacing w:val="-4"/>
          <w:sz w:val="22"/>
        </w:rPr>
        <w:t>totalidad </w:t>
      </w:r>
      <w:r>
        <w:rPr>
          <w:b/>
          <w:color w:val="F3704F"/>
          <w:spacing w:val="-3"/>
          <w:sz w:val="22"/>
        </w:rPr>
        <w:t>del </w:t>
      </w:r>
      <w:r>
        <w:rPr>
          <w:b/>
          <w:color w:val="F3704F"/>
          <w:spacing w:val="-4"/>
          <w:sz w:val="22"/>
        </w:rPr>
        <w:t>recurso </w:t>
      </w:r>
      <w:r>
        <w:rPr>
          <w:b/>
          <w:color w:val="F3704F"/>
          <w:sz w:val="22"/>
        </w:rPr>
        <w:t>se ha </w:t>
      </w:r>
      <w:r>
        <w:rPr>
          <w:b/>
          <w:color w:val="F3704F"/>
          <w:spacing w:val="-4"/>
          <w:sz w:val="22"/>
        </w:rPr>
        <w:t>destinado </w:t>
      </w:r>
      <w:r>
        <w:rPr>
          <w:b/>
          <w:color w:val="F3704F"/>
          <w:spacing w:val="-3"/>
          <w:sz w:val="22"/>
        </w:rPr>
        <w:t>solo </w:t>
      </w:r>
      <w:r>
        <w:rPr>
          <w:b/>
          <w:color w:val="F3704F"/>
          <w:sz w:val="22"/>
        </w:rPr>
        <w:t>a </w:t>
      </w:r>
      <w:r>
        <w:rPr>
          <w:b/>
          <w:color w:val="F3704F"/>
          <w:spacing w:val="-4"/>
          <w:sz w:val="22"/>
        </w:rPr>
        <w:t>gasto corriente. </w:t>
      </w:r>
      <w:r>
        <w:rPr>
          <w:b/>
          <w:color w:val="F3704F"/>
          <w:spacing w:val="-3"/>
          <w:sz w:val="22"/>
        </w:rPr>
        <w:t>Por </w:t>
      </w:r>
      <w:r>
        <w:rPr>
          <w:b/>
          <w:color w:val="F3704F"/>
          <w:sz w:val="22"/>
        </w:rPr>
        <w:t>lo </w:t>
      </w:r>
      <w:r>
        <w:rPr>
          <w:b/>
          <w:color w:val="F3704F"/>
          <w:spacing w:val="-4"/>
          <w:sz w:val="22"/>
        </w:rPr>
        <w:t>anterior </w:t>
      </w:r>
      <w:r>
        <w:rPr>
          <w:b/>
          <w:color w:val="F3704F"/>
          <w:sz w:val="22"/>
        </w:rPr>
        <w:t>no es </w:t>
      </w:r>
      <w:r>
        <w:rPr>
          <w:b/>
          <w:color w:val="F3704F"/>
          <w:spacing w:val="-4"/>
          <w:sz w:val="22"/>
        </w:rPr>
        <w:t>posible realizar </w:t>
      </w:r>
      <w:r>
        <w:rPr>
          <w:b/>
          <w:color w:val="F3704F"/>
          <w:sz w:val="22"/>
        </w:rPr>
        <w:t>un </w:t>
      </w:r>
      <w:r>
        <w:rPr>
          <w:b/>
          <w:color w:val="F3704F"/>
          <w:spacing w:val="-4"/>
          <w:sz w:val="22"/>
        </w:rPr>
        <w:t>análisis </w:t>
      </w:r>
      <w:r>
        <w:rPr>
          <w:b/>
          <w:color w:val="F3704F"/>
          <w:spacing w:val="-3"/>
          <w:sz w:val="22"/>
        </w:rPr>
        <w:t>para </w:t>
      </w:r>
      <w:r>
        <w:rPr>
          <w:b/>
          <w:color w:val="F3704F"/>
          <w:spacing w:val="-4"/>
          <w:sz w:val="22"/>
        </w:rPr>
        <w:t>medir </w:t>
      </w:r>
      <w:r>
        <w:rPr>
          <w:b/>
          <w:color w:val="F3704F"/>
          <w:sz w:val="22"/>
        </w:rPr>
        <w:t>el </w:t>
      </w:r>
      <w:r>
        <w:rPr>
          <w:b/>
          <w:color w:val="F3704F"/>
          <w:spacing w:val="-4"/>
          <w:sz w:val="22"/>
        </w:rPr>
        <w:t>desempeño </w:t>
      </w:r>
      <w:r>
        <w:rPr>
          <w:b/>
          <w:color w:val="F3704F"/>
          <w:spacing w:val="-3"/>
          <w:sz w:val="22"/>
        </w:rPr>
        <w:t>del </w:t>
      </w:r>
      <w:r>
        <w:rPr>
          <w:b/>
          <w:color w:val="F3704F"/>
          <w:spacing w:val="-4"/>
          <w:sz w:val="22"/>
        </w:rPr>
        <w:t>fondo.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249" w:lineRule="auto" w:before="0"/>
        <w:ind w:left="4046" w:right="2073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47"/>
          <w:pgSz w:w="12600" w:h="16200"/>
          <w:pgMar w:header="0" w:footer="733" w:top="1660" w:bottom="92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91.281006pt;margin-top:40.140999pt;width:35.450pt;height:35.35pt;mso-position-horizontal-relative:page;mso-position-vertical-relative:page;z-index:7504" coordorigin="5826,803" coordsize="709,707" path="m6337,1417l6014,1417,6037,1429,6060,1439,6084,1448,6109,1454,6109,1509,6247,1509,6247,1454,6271,1447,6295,1438,6318,1428,6337,1417xm6420,1416l6339,1416,6381,1455,6420,1416xm5956,1230l5876,1230,5883,1254,5891,1277,5902,1299,5915,1320,5880,1355,5982,1453,6014,1417,6337,1417,6339,1416,6420,1416,6443,1392,6180,1392,6105,1380,6041,1347,5990,1296,5956,1231,5956,1230xm6442,920l6180,920,6255,932,6320,966,6371,1017,6404,1082,6416,1156,6404,1231,6371,1296,6320,1347,6255,1380,6180,1392,6443,1392,6478,1358,6436,1322,6449,1300,6460,1277,6470,1254,6477,1229,6535,1229,6535,1081,6475,1081,6469,1060,6461,1040,6451,1020,6441,1001,6482,961,6442,920xm5982,857l5882,957,5915,995,5902,1017,5891,1040,5882,1063,5875,1088,5826,1088,5828,1231,5876,1230,5956,1230,5944,1156,5955,1088,5875,1088,5826,1086,5955,1086,5956,1082,5990,1017,6041,966,6105,932,6180,920,6442,920,6420,898,6335,898,6333,896,6019,896,5982,857xm6378,855l6335,898,6420,898,6378,855xm6249,803l6111,803,6111,861,6087,867,6063,875,6041,885,6019,896,6333,896,6315,887,6294,877,6272,869,6249,863,6249,803xe" filled="true" fillcolor="#0c6f8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7528">
            <wp:simplePos x="0" y="0"/>
            <wp:positionH relativeFrom="page">
              <wp:posOffset>5180544</wp:posOffset>
            </wp:positionH>
            <wp:positionV relativeFrom="page">
              <wp:posOffset>642766</wp:posOffset>
            </wp:positionV>
            <wp:extent cx="1474955" cy="295127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55" cy="29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1049609</wp:posOffset>
            </wp:positionH>
            <wp:positionV relativeFrom="page">
              <wp:posOffset>574446</wp:posOffset>
            </wp:positionV>
            <wp:extent cx="1149091" cy="429755"/>
            <wp:effectExtent l="0" t="0" r="0" b="0"/>
            <wp:wrapNone/>
            <wp:docPr id="5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1" cy="4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186"/>
        <w:ind w:left="1195" w:right="2330" w:firstLine="422"/>
        <w:jc w:val="right"/>
        <w:rPr>
          <w:b/>
          <w:sz w:val="40"/>
        </w:rPr>
      </w:pPr>
      <w:r>
        <w:rPr>
          <w:b/>
          <w:color w:val="F3704F"/>
          <w:sz w:val="40"/>
        </w:rPr>
        <w:t>Análisis de los indicadores con que cuenta el programa/fondo, los avances presentados en el ejercicio evaluado, así como la MIR</w:t>
      </w:r>
    </w:p>
    <w:p>
      <w:pPr>
        <w:pStyle w:val="BodyText"/>
        <w:spacing w:before="11"/>
        <w:rPr>
          <w:b/>
          <w:sz w:val="28"/>
        </w:rPr>
      </w:pPr>
    </w:p>
    <w:p>
      <w:pPr>
        <w:pStyle w:val="BodyText"/>
        <w:spacing w:line="249" w:lineRule="auto" w:before="60"/>
        <w:ind w:left="2457" w:right="2316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Gestión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(GpR)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énfasis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obtención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rendimien- </w:t>
      </w:r>
      <w:r>
        <w:rPr>
          <w:color w:val="231F20"/>
          <w:spacing w:val="-3"/>
        </w:rPr>
        <w:t>tos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medio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recursos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públicos.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Aunque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importante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conocer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cómo </w:t>
      </w:r>
      <w:r>
        <w:rPr>
          <w:color w:val="231F20"/>
        </w:rPr>
        <w:t>se </w:t>
      </w:r>
      <w:r>
        <w:rPr>
          <w:color w:val="231F20"/>
          <w:spacing w:val="-4"/>
        </w:rPr>
        <w:t>llevan </w:t>
      </w:r>
      <w:r>
        <w:rPr>
          <w:color w:val="231F20"/>
        </w:rPr>
        <w:t>a </w:t>
      </w:r>
      <w:r>
        <w:rPr>
          <w:color w:val="231F20"/>
          <w:spacing w:val="-3"/>
        </w:rPr>
        <w:t>cabo las </w:t>
      </w:r>
      <w:r>
        <w:rPr>
          <w:color w:val="231F20"/>
          <w:spacing w:val="-4"/>
        </w:rPr>
        <w:t>acciones, </w:t>
      </w:r>
      <w:r>
        <w:rPr>
          <w:color w:val="231F20"/>
        </w:rPr>
        <w:t>es de </w:t>
      </w:r>
      <w:r>
        <w:rPr>
          <w:color w:val="231F20"/>
          <w:spacing w:val="-4"/>
        </w:rPr>
        <w:t>mayor relevancia lograr medir dichas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acciones.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2457" w:right="2316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Matriz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Indicadores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(MIR),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cual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 </w:t>
      </w:r>
      <w:r>
        <w:rPr>
          <w:color w:val="231F20"/>
          <w:spacing w:val="-3"/>
        </w:rPr>
        <w:t>una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herramienta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ayuda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medir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desempeño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tuvo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activi- dades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programas, instituciones </w:t>
      </w:r>
      <w:r>
        <w:rPr>
          <w:color w:val="231F20"/>
        </w:rPr>
        <w:t>y en el </w:t>
      </w:r>
      <w:r>
        <w:rPr>
          <w:color w:val="231F20"/>
          <w:spacing w:val="-3"/>
        </w:rPr>
        <w:t>tema que nos </w:t>
      </w:r>
      <w:r>
        <w:rPr>
          <w:color w:val="231F20"/>
          <w:spacing w:val="-4"/>
        </w:rPr>
        <w:t>compete </w:t>
      </w:r>
      <w:r>
        <w:rPr>
          <w:color w:val="231F20"/>
        </w:rPr>
        <w:t>de </w:t>
      </w:r>
      <w:r>
        <w:rPr>
          <w:color w:val="231F20"/>
          <w:spacing w:val="-4"/>
        </w:rPr>
        <w:t>los fondos.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2457" w:right="2315"/>
        <w:jc w:val="both"/>
      </w:pPr>
      <w:r>
        <w:rPr>
          <w:color w:val="231F20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nivel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Federal,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FASSA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MIR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permite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medir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desem- </w:t>
      </w:r>
      <w:r>
        <w:rPr>
          <w:color w:val="231F20"/>
          <w:spacing w:val="-3"/>
        </w:rPr>
        <w:t>peño </w:t>
      </w:r>
      <w:r>
        <w:rPr>
          <w:color w:val="231F20"/>
        </w:rPr>
        <w:t>de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acciones. Dicha matriz cuenta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siete indicadores, </w:t>
      </w:r>
      <w:r>
        <w:rPr>
          <w:color w:val="231F20"/>
          <w:spacing w:val="-3"/>
        </w:rPr>
        <w:t>tres </w:t>
      </w:r>
      <w:r>
        <w:rPr>
          <w:color w:val="231F20"/>
          <w:spacing w:val="-4"/>
        </w:rPr>
        <w:t>de ellos </w:t>
      </w:r>
      <w:r>
        <w:rPr>
          <w:color w:val="231F20"/>
          <w:spacing w:val="-3"/>
        </w:rPr>
        <w:t>son </w:t>
      </w:r>
      <w:r>
        <w:rPr>
          <w:color w:val="231F20"/>
        </w:rPr>
        <w:t>de </w:t>
      </w:r>
      <w:r>
        <w:rPr>
          <w:color w:val="231F20"/>
          <w:spacing w:val="-4"/>
        </w:rPr>
        <w:t>gestión </w:t>
      </w:r>
      <w:r>
        <w:rPr>
          <w:color w:val="231F20"/>
        </w:rPr>
        <w:t>y </w:t>
      </w:r>
      <w:r>
        <w:rPr>
          <w:color w:val="231F20"/>
          <w:spacing w:val="-4"/>
        </w:rPr>
        <w:t>cuatro estratégicos;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anteriores, cinco cuentan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periodicidad anual </w:t>
      </w:r>
      <w:r>
        <w:rPr>
          <w:color w:val="231F20"/>
        </w:rPr>
        <w:t>y </w:t>
      </w:r>
      <w:r>
        <w:rPr>
          <w:color w:val="231F20"/>
          <w:spacing w:val="-3"/>
        </w:rPr>
        <w:t>dos son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semestrales.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73"/>
        <w:ind w:left="3857" w:right="2262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80" w:bottom="920" w:left="0" w:right="0"/>
        </w:sectPr>
      </w:pPr>
    </w:p>
    <w:p>
      <w:pPr>
        <w:pStyle w:val="BodyText"/>
        <w:spacing w:before="8"/>
        <w:rPr>
          <w:b/>
          <w:sz w:val="23"/>
        </w:rPr>
      </w:pPr>
      <w:r>
        <w:rPr/>
        <w:pict>
          <v:shape style="position:absolute;margin-left:297.753998pt;margin-top:37.182999pt;width:35.450pt;height:35.35pt;mso-position-horizontal-relative:page;mso-position-vertical-relative:page;z-index:-94240" coordorigin="5955,744" coordsize="709,707" path="m6467,1358l6144,1358,6166,1370,6189,1380,6213,1389,6238,1395,6238,1450,6376,1450,6376,1394,6401,1388,6424,1379,6447,1369,6467,1358xm6549,1357l6469,1357,6510,1396,6549,1357xm6085,1171l6005,1171,6012,1194,6021,1218,6032,1240,6044,1261,6009,1296,6111,1394,6144,1358,6467,1358,6469,1357,6549,1357,6573,1333,6310,1333,6235,1321,6170,1288,6119,1236,6085,1172,6085,1171xm6571,861l6310,861,6384,873,6449,906,6500,958,6534,1022,6546,1097,6534,1172,6500,1236,6449,1288,6384,1321,6310,1333,6573,1333,6607,1299,6566,1263,6579,1241,6590,1218,6599,1194,6606,1169,6664,1169,6664,1022,6605,1022,6598,1001,6590,981,6581,961,6570,942,6612,902,6571,861xm6111,798l6012,898,6044,936,6032,958,6021,980,6012,1004,6005,1028,5955,1028,5957,1172,6005,1171,6085,1171,6073,1097,6085,1028,6005,1028,5955,1027,6085,1027,6085,1022,6119,958,6170,906,6235,873,6310,861,6571,861,6550,839,6465,839,6462,837,6149,837,6111,798xm6508,796l6465,839,6550,839,6508,796xm6379,744l6240,744,6240,802,6216,808,6193,816,6170,826,6149,837,6462,837,6444,828,6423,818,6401,810,6379,804,6379,744xe" filled="true" fillcolor="#0c6f8e" stroked="false">
            <v:path arrowok="t"/>
            <v:fill type="solid"/>
            <w10:wrap type="none"/>
          </v:shape>
        </w:pict>
      </w:r>
    </w:p>
    <w:p>
      <w:pPr>
        <w:spacing w:line="249" w:lineRule="auto" w:before="73"/>
        <w:ind w:left="2359" w:right="1963" w:firstLine="0"/>
        <w:jc w:val="left"/>
        <w:rPr>
          <w:b/>
          <w:sz w:val="16"/>
        </w:rPr>
      </w:pPr>
      <w:r>
        <w:rPr>
          <w:b/>
          <w:color w:val="707275"/>
          <w:spacing w:val="-4"/>
          <w:sz w:val="16"/>
        </w:rPr>
        <w:t>TABLA </w:t>
      </w:r>
      <w:r>
        <w:rPr>
          <w:b/>
          <w:color w:val="707275"/>
          <w:sz w:val="16"/>
        </w:rPr>
        <w:t>4.</w:t>
      </w:r>
      <w:r>
        <w:rPr>
          <w:b/>
          <w:color w:val="707275"/>
          <w:spacing w:val="-3"/>
          <w:sz w:val="16"/>
        </w:rPr>
        <w:t> MATRIZ </w:t>
      </w:r>
      <w:r>
        <w:rPr>
          <w:b/>
          <w:color w:val="707275"/>
          <w:sz w:val="16"/>
        </w:rPr>
        <w:t>DE INDICADORES </w:t>
      </w:r>
      <w:r>
        <w:rPr>
          <w:b/>
          <w:color w:val="707275"/>
          <w:spacing w:val="-4"/>
          <w:sz w:val="16"/>
        </w:rPr>
        <w:t>PARA RESULTADOS </w:t>
      </w:r>
      <w:r>
        <w:rPr>
          <w:b/>
          <w:color w:val="707275"/>
          <w:sz w:val="16"/>
        </w:rPr>
        <w:t>DEL </w:t>
      </w:r>
      <w:r>
        <w:rPr>
          <w:b/>
          <w:color w:val="707275"/>
          <w:spacing w:val="-3"/>
          <w:sz w:val="16"/>
        </w:rPr>
        <w:t>FASSA </w:t>
      </w:r>
      <w:r>
        <w:rPr>
          <w:b/>
          <w:color w:val="707275"/>
          <w:sz w:val="16"/>
        </w:rPr>
        <w:t>A NIVEL FEDERAL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EL EJERCICIO 2017.</w:t>
      </w:r>
    </w:p>
    <w:p>
      <w:pPr>
        <w:pStyle w:val="BodyText"/>
        <w:spacing w:before="6" w:after="1"/>
        <w:rPr>
          <w:b/>
          <w:sz w:val="19"/>
        </w:rPr>
      </w:pPr>
    </w:p>
    <w:tbl>
      <w:tblPr>
        <w:tblW w:w="0" w:type="auto"/>
        <w:jc w:val="left"/>
        <w:tblInd w:w="1656" w:type="dxa"/>
        <w:tblBorders>
          <w:top w:val="single" w:sz="12" w:space="0" w:color="0C6F8E"/>
          <w:left w:val="single" w:sz="12" w:space="0" w:color="0C6F8E"/>
          <w:bottom w:val="single" w:sz="12" w:space="0" w:color="0C6F8E"/>
          <w:right w:val="single" w:sz="12" w:space="0" w:color="0C6F8E"/>
          <w:insideH w:val="single" w:sz="12" w:space="0" w:color="0C6F8E"/>
          <w:insideV w:val="single" w:sz="12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1944"/>
        <w:gridCol w:w="2422"/>
        <w:gridCol w:w="1062"/>
        <w:gridCol w:w="1200"/>
      </w:tblGrid>
      <w:tr>
        <w:trPr>
          <w:trHeight w:val="402" w:hRule="atLeast"/>
        </w:trPr>
        <w:tc>
          <w:tcPr>
            <w:tcW w:w="89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spacing w:before="15"/>
              <w:ind w:left="3407" w:right="3944"/>
              <w:jc w:val="center"/>
              <w:rPr>
                <w:sz w:val="30"/>
              </w:rPr>
            </w:pPr>
            <w:r>
              <w:rPr>
                <w:color w:val="FFFFFF"/>
                <w:sz w:val="30"/>
              </w:rPr>
              <w:t>Indicadores</w:t>
            </w:r>
          </w:p>
        </w:tc>
      </w:tr>
      <w:tr>
        <w:trPr>
          <w:trHeight w:val="375" w:hRule="atLeast"/>
        </w:trPr>
        <w:tc>
          <w:tcPr>
            <w:tcW w:w="2314" w:type="dxa"/>
            <w:tcBorders>
              <w:top w:val="nil"/>
              <w:left w:val="nil"/>
              <w:bottom w:val="nil"/>
            </w:tcBorders>
            <w:shd w:val="clear" w:color="auto" w:fill="FCD047"/>
          </w:tcPr>
          <w:p>
            <w:pPr>
              <w:pStyle w:val="TableParagraph"/>
              <w:spacing w:before="25"/>
              <w:ind w:left="670"/>
              <w:rPr>
                <w:sz w:val="24"/>
              </w:rPr>
            </w:pPr>
            <w:r>
              <w:rPr>
                <w:color w:val="FFFFFF"/>
                <w:sz w:val="24"/>
              </w:rPr>
              <w:t>Objetivos</w:t>
            </w:r>
          </w:p>
        </w:tc>
        <w:tc>
          <w:tcPr>
            <w:tcW w:w="1944" w:type="dxa"/>
            <w:tcBorders>
              <w:top w:val="nil"/>
              <w:bottom w:val="nil"/>
            </w:tcBorders>
            <w:shd w:val="clear" w:color="auto" w:fill="FCD047"/>
          </w:tcPr>
          <w:p>
            <w:pPr>
              <w:pStyle w:val="TableParagraph"/>
              <w:spacing w:before="25"/>
              <w:ind w:left="139"/>
              <w:rPr>
                <w:sz w:val="24"/>
              </w:rPr>
            </w:pPr>
            <w:r>
              <w:rPr>
                <w:color w:val="FFFFFF"/>
                <w:sz w:val="24"/>
              </w:rPr>
              <w:t>Denominación</w:t>
            </w:r>
          </w:p>
        </w:tc>
        <w:tc>
          <w:tcPr>
            <w:tcW w:w="2422" w:type="dxa"/>
            <w:tcBorders>
              <w:top w:val="nil"/>
              <w:bottom w:val="nil"/>
            </w:tcBorders>
            <w:shd w:val="clear" w:color="auto" w:fill="FCD047"/>
          </w:tcPr>
          <w:p>
            <w:pPr>
              <w:pStyle w:val="TableParagraph"/>
              <w:spacing w:before="25"/>
              <w:ind w:left="242"/>
              <w:rPr>
                <w:sz w:val="24"/>
              </w:rPr>
            </w:pPr>
            <w:r>
              <w:rPr>
                <w:color w:val="FFFFFF"/>
                <w:sz w:val="24"/>
              </w:rPr>
              <w:t>Método de cálculo</w:t>
            </w:r>
          </w:p>
        </w:tc>
        <w:tc>
          <w:tcPr>
            <w:tcW w:w="1062" w:type="dxa"/>
            <w:tcBorders>
              <w:top w:val="nil"/>
              <w:bottom w:val="nil"/>
            </w:tcBorders>
            <w:shd w:val="clear" w:color="auto" w:fill="FCD047"/>
          </w:tcPr>
          <w:p>
            <w:pPr>
              <w:pStyle w:val="TableParagraph"/>
              <w:spacing w:line="175" w:lineRule="exact"/>
              <w:ind w:left="119" w:right="7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Unidad</w:t>
            </w:r>
          </w:p>
          <w:p>
            <w:pPr>
              <w:pStyle w:val="TableParagraph"/>
              <w:spacing w:line="173" w:lineRule="exact" w:before="8"/>
              <w:ind w:left="119" w:right="7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de medida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  <w:shd w:val="clear" w:color="auto" w:fill="FCD047"/>
          </w:tcPr>
          <w:p>
            <w:pPr>
              <w:pStyle w:val="TableParagraph"/>
              <w:spacing w:line="175" w:lineRule="exact"/>
              <w:ind w:left="13" w:right="11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Tipo-Dimensión</w:t>
            </w:r>
          </w:p>
          <w:p>
            <w:pPr>
              <w:pStyle w:val="TableParagraph"/>
              <w:spacing w:line="173" w:lineRule="exact" w:before="8"/>
              <w:ind w:left="13" w:right="10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-Frecuencia</w:t>
            </w:r>
          </w:p>
        </w:tc>
      </w:tr>
      <w:tr>
        <w:trPr>
          <w:trHeight w:val="2822" w:hRule="atLeast"/>
        </w:trPr>
        <w:tc>
          <w:tcPr>
            <w:tcW w:w="2314" w:type="dxa"/>
            <w:vMerge w:val="restart"/>
            <w:tcBorders>
              <w:top w:val="nil"/>
              <w:left w:val="nil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834" w:val="left" w:leader="none"/>
                <w:tab w:pos="1207" w:val="left" w:leader="none"/>
                <w:tab w:pos="1691" w:val="left" w:leader="none"/>
                <w:tab w:pos="2117" w:val="left" w:leader="none"/>
              </w:tabs>
              <w:spacing w:line="249" w:lineRule="auto"/>
              <w:ind w:left="80" w:right="3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Contribuir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asegurar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acceso efectivo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servicios</w:t>
              <w:tab/>
            </w:r>
            <w:r>
              <w:rPr>
                <w:color w:val="231F20"/>
                <w:sz w:val="24"/>
              </w:rPr>
              <w:t>de</w:t>
              <w:tab/>
            </w:r>
            <w:r>
              <w:rPr>
                <w:color w:val="231F20"/>
                <w:spacing w:val="-4"/>
                <w:sz w:val="24"/>
              </w:rPr>
              <w:t>salud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calidad. Asegu- </w:t>
            </w:r>
            <w:r>
              <w:rPr>
                <w:color w:val="231F20"/>
                <w:spacing w:val="-3"/>
                <w:sz w:val="24"/>
              </w:rPr>
              <w:t>rar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acceso</w:t>
            </w:r>
            <w:r>
              <w:rPr>
                <w:color w:val="231F20"/>
                <w:spacing w:val="-4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efectivo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calidad median- </w:t>
            </w:r>
            <w:r>
              <w:rPr>
                <w:color w:val="231F20"/>
                <w:sz w:val="24"/>
              </w:rPr>
              <w:t>te la </w:t>
            </w:r>
            <w:r>
              <w:rPr>
                <w:color w:val="231F20"/>
                <w:spacing w:val="-4"/>
                <w:sz w:val="24"/>
              </w:rPr>
              <w:t>disminución de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Razón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Mortali- </w:t>
            </w:r>
            <w:r>
              <w:rPr>
                <w:color w:val="231F20"/>
                <w:spacing w:val="-3"/>
                <w:sz w:val="24"/>
              </w:rPr>
              <w:t>dad</w:t>
              <w:tab/>
            </w:r>
            <w:r>
              <w:rPr>
                <w:color w:val="231F20"/>
                <w:spacing w:val="-4"/>
                <w:sz w:val="24"/>
              </w:rPr>
              <w:t>Materna,</w:t>
              <w:tab/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través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atención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incidencia de </w:t>
            </w:r>
            <w:r>
              <w:rPr>
                <w:color w:val="231F20"/>
                <w:spacing w:val="-3"/>
                <w:sz w:val="24"/>
              </w:rPr>
              <w:t>las </w:t>
            </w:r>
            <w:r>
              <w:rPr>
                <w:color w:val="231F20"/>
                <w:spacing w:val="-4"/>
                <w:sz w:val="24"/>
              </w:rPr>
              <w:t>causas directas </w:t>
            </w:r>
            <w:r>
              <w:rPr>
                <w:color w:val="231F20"/>
                <w:sz w:val="24"/>
              </w:rPr>
              <w:t>e </w:t>
            </w:r>
            <w:r>
              <w:rPr>
                <w:color w:val="231F20"/>
                <w:spacing w:val="-4"/>
                <w:sz w:val="24"/>
              </w:rPr>
              <w:t>indirectas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3"/>
                <w:sz w:val="24"/>
              </w:rPr>
              <w:t>Mor- </w:t>
            </w:r>
            <w:r>
              <w:rPr>
                <w:color w:val="231F20"/>
                <w:spacing w:val="-4"/>
                <w:sz w:val="24"/>
              </w:rPr>
              <w:t>talidad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Materna.</w:t>
            </w:r>
          </w:p>
        </w:tc>
        <w:tc>
          <w:tcPr>
            <w:tcW w:w="1944" w:type="dxa"/>
            <w:tcBorders>
              <w:top w:val="nil"/>
              <w:bottom w:val="single" w:sz="4" w:space="0" w:color="0C6F8E"/>
            </w:tcBorders>
          </w:tcPr>
          <w:p>
            <w:pPr>
              <w:pStyle w:val="TableParagraph"/>
              <w:rPr>
                <w:b/>
                <w:sz w:val="32"/>
              </w:rPr>
            </w:pPr>
          </w:p>
          <w:p>
            <w:pPr>
              <w:pStyle w:val="TableParagraph"/>
              <w:spacing w:line="249" w:lineRule="auto" w:before="239"/>
              <w:ind w:left="191" w:right="253" w:hanging="1"/>
              <w:jc w:val="center"/>
              <w:rPr>
                <w:sz w:val="32"/>
              </w:rPr>
            </w:pPr>
            <w:r>
              <w:rPr>
                <w:color w:val="231F20"/>
                <w:spacing w:val="-13"/>
                <w:sz w:val="32"/>
              </w:rPr>
              <w:t>Tasa </w:t>
            </w:r>
            <w:r>
              <w:rPr>
                <w:color w:val="231F20"/>
                <w:spacing w:val="-5"/>
                <w:sz w:val="32"/>
              </w:rPr>
              <w:t>de mortalidad </w:t>
            </w:r>
            <w:r>
              <w:rPr>
                <w:color w:val="231F20"/>
                <w:spacing w:val="-4"/>
                <w:sz w:val="32"/>
              </w:rPr>
              <w:t>por </w:t>
            </w:r>
            <w:r>
              <w:rPr>
                <w:color w:val="231F20"/>
                <w:spacing w:val="-5"/>
                <w:sz w:val="32"/>
              </w:rPr>
              <w:t>cáncer </w:t>
            </w:r>
            <w:r>
              <w:rPr>
                <w:color w:val="231F20"/>
                <w:spacing w:val="-3"/>
                <w:sz w:val="32"/>
              </w:rPr>
              <w:t>de </w:t>
            </w:r>
            <w:r>
              <w:rPr>
                <w:color w:val="231F20"/>
                <w:spacing w:val="-5"/>
                <w:sz w:val="32"/>
              </w:rPr>
              <w:t>mama</w:t>
            </w:r>
          </w:p>
        </w:tc>
        <w:tc>
          <w:tcPr>
            <w:tcW w:w="2422" w:type="dxa"/>
            <w:tcBorders>
              <w:top w:val="nil"/>
              <w:bottom w:val="single" w:sz="4" w:space="0" w:color="0C6F8E"/>
            </w:tcBorders>
          </w:tcPr>
          <w:p>
            <w:pPr>
              <w:pStyle w:val="TableParagraph"/>
              <w:spacing w:line="249" w:lineRule="auto" w:before="80"/>
              <w:ind w:left="45" w:right="83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Se </w:t>
            </w:r>
            <w:r>
              <w:rPr>
                <w:color w:val="231F20"/>
                <w:spacing w:val="-3"/>
                <w:sz w:val="20"/>
              </w:rPr>
              <w:t>construye dividiendo</w:t>
            </w:r>
            <w:r>
              <w:rPr>
                <w:color w:val="231F20"/>
                <w:spacing w:val="-12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el total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mujeres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25 años </w:t>
            </w:r>
            <w:r>
              <w:rPr>
                <w:color w:val="231F20"/>
                <w:sz w:val="20"/>
              </w:rPr>
              <w:t>y </w:t>
            </w:r>
            <w:r>
              <w:rPr>
                <w:color w:val="231F20"/>
                <w:spacing w:val="-3"/>
                <w:sz w:val="20"/>
              </w:rPr>
              <w:t>más, fallecidas </w:t>
            </w:r>
            <w:r>
              <w:rPr>
                <w:color w:val="231F20"/>
                <w:sz w:val="20"/>
              </w:rPr>
              <w:t>a </w:t>
            </w:r>
            <w:r>
              <w:rPr>
                <w:color w:val="231F20"/>
                <w:spacing w:val="-3"/>
                <w:sz w:val="20"/>
              </w:rPr>
              <w:t>causa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cáncer de mama </w:t>
            </w:r>
            <w:r>
              <w:rPr>
                <w:color w:val="231F20"/>
                <w:sz w:val="20"/>
              </w:rPr>
              <w:t>en un año </w:t>
            </w:r>
            <w:r>
              <w:rPr>
                <w:color w:val="231F20"/>
                <w:spacing w:val="-3"/>
                <w:sz w:val="20"/>
              </w:rPr>
              <w:t>determi- nado entre </w:t>
            </w:r>
            <w:r>
              <w:rPr>
                <w:color w:val="231F20"/>
                <w:sz w:val="20"/>
              </w:rPr>
              <w:t>la </w:t>
            </w:r>
            <w:r>
              <w:rPr>
                <w:color w:val="231F20"/>
                <w:spacing w:val="-3"/>
                <w:sz w:val="20"/>
              </w:rPr>
              <w:t>población estimada </w:t>
            </w:r>
            <w:r>
              <w:rPr>
                <w:color w:val="231F20"/>
                <w:sz w:val="20"/>
              </w:rPr>
              <w:t>a </w:t>
            </w:r>
            <w:r>
              <w:rPr>
                <w:color w:val="231F20"/>
                <w:spacing w:val="-3"/>
                <w:sz w:val="20"/>
              </w:rPr>
              <w:t>mitad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año </w:t>
            </w:r>
            <w:r>
              <w:rPr>
                <w:color w:val="231F20"/>
                <w:sz w:val="20"/>
              </w:rPr>
              <w:t>en el </w:t>
            </w:r>
            <w:r>
              <w:rPr>
                <w:color w:val="231F20"/>
                <w:spacing w:val="-3"/>
                <w:sz w:val="20"/>
              </w:rPr>
              <w:t>mismo grupo de edad para </w:t>
            </w:r>
            <w:r>
              <w:rPr>
                <w:color w:val="231F20"/>
                <w:sz w:val="20"/>
              </w:rPr>
              <w:t>el </w:t>
            </w:r>
            <w:r>
              <w:rPr>
                <w:color w:val="231F20"/>
                <w:spacing w:val="-3"/>
                <w:sz w:val="20"/>
              </w:rPr>
              <w:t>mismo perio- </w:t>
            </w:r>
            <w:r>
              <w:rPr>
                <w:color w:val="231F20"/>
                <w:sz w:val="20"/>
              </w:rPr>
              <w:t>do, </w:t>
            </w:r>
            <w:r>
              <w:rPr>
                <w:color w:val="231F20"/>
                <w:spacing w:val="-3"/>
                <w:sz w:val="20"/>
              </w:rPr>
              <w:t>multiplicado por 100,000</w:t>
            </w:r>
          </w:p>
        </w:tc>
        <w:tc>
          <w:tcPr>
            <w:tcW w:w="1062" w:type="dxa"/>
            <w:tcBorders>
              <w:top w:val="nil"/>
              <w:bottom w:val="single" w:sz="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9"/>
              <w:ind w:left="101" w:right="8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Tasa</w:t>
            </w:r>
          </w:p>
        </w:tc>
        <w:tc>
          <w:tcPr>
            <w:tcW w:w="1200" w:type="dxa"/>
            <w:tcBorders>
              <w:top w:val="nil"/>
              <w:bottom w:val="single" w:sz="4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15"/>
              <w:ind w:left="84" w:right="52" w:firstLine="82"/>
              <w:rPr>
                <w:sz w:val="16"/>
              </w:rPr>
            </w:pPr>
            <w:r>
              <w:rPr>
                <w:color w:val="231F20"/>
                <w:sz w:val="16"/>
              </w:rPr>
              <w:t>Estratégico- Eficacia-Anual</w:t>
            </w:r>
          </w:p>
        </w:tc>
      </w:tr>
      <w:tr>
        <w:trPr>
          <w:trHeight w:val="2740" w:hRule="atLeast"/>
        </w:trPr>
        <w:tc>
          <w:tcPr>
            <w:tcW w:w="2314" w:type="dxa"/>
            <w:vMerge/>
            <w:tcBorders>
              <w:top w:val="nil"/>
              <w:left w:val="nil"/>
              <w:bottom w:val="single" w:sz="8" w:space="0" w:color="0C6F8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tcBorders>
              <w:top w:val="single" w:sz="4" w:space="0" w:color="0C6F8E"/>
              <w:bottom w:val="single" w:sz="8" w:space="0" w:color="0C6F8E"/>
            </w:tcBorders>
          </w:tcPr>
          <w:p>
            <w:pPr>
              <w:pStyle w:val="TableParagraph"/>
              <w:spacing w:before="1"/>
              <w:rPr>
                <w:b/>
                <w:sz w:val="33"/>
              </w:rPr>
            </w:pPr>
          </w:p>
          <w:p>
            <w:pPr>
              <w:pStyle w:val="TableParagraph"/>
              <w:spacing w:line="249" w:lineRule="auto"/>
              <w:ind w:left="336" w:right="397" w:firstLine="46"/>
              <w:jc w:val="both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Razón de Mortalidad Materna</w:t>
            </w:r>
          </w:p>
          <w:p>
            <w:pPr>
              <w:pStyle w:val="TableParagraph"/>
              <w:spacing w:line="249" w:lineRule="auto" w:before="3"/>
              <w:ind w:left="73" w:right="134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de mujeres sin seguridad social</w:t>
            </w:r>
          </w:p>
        </w:tc>
        <w:tc>
          <w:tcPr>
            <w:tcW w:w="2422" w:type="dxa"/>
            <w:tcBorders>
              <w:top w:val="single" w:sz="4" w:space="0" w:color="0C6F8E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96" w:val="left" w:leader="none"/>
                <w:tab w:pos="1081" w:val="left" w:leader="none"/>
                <w:tab w:pos="1396" w:val="left" w:leader="none"/>
                <w:tab w:pos="1583" w:val="left" w:leader="none"/>
                <w:tab w:pos="2005" w:val="left" w:leader="none"/>
                <w:tab w:pos="2068" w:val="left" w:leader="none"/>
              </w:tabs>
              <w:spacing w:line="249" w:lineRule="auto" w:before="124"/>
              <w:ind w:left="48" w:right="103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[Número</w:t>
              <w:tab/>
            </w:r>
            <w:r>
              <w:rPr>
                <w:color w:val="231F20"/>
                <w:sz w:val="20"/>
              </w:rPr>
              <w:t>de</w:t>
              <w:tab/>
              <w:tab/>
            </w:r>
            <w:r>
              <w:rPr>
                <w:color w:val="231F20"/>
                <w:spacing w:val="-3"/>
                <w:sz w:val="20"/>
              </w:rPr>
              <w:t>muertes maternas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mujeres sin seguridad social </w:t>
            </w:r>
            <w:r>
              <w:rPr>
                <w:color w:val="231F20"/>
                <w:sz w:val="20"/>
              </w:rPr>
              <w:t>/</w:t>
            </w:r>
            <w:r>
              <w:rPr>
                <w:color w:val="231F20"/>
                <w:spacing w:val="-22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Número </w:t>
            </w:r>
            <w:r>
              <w:rPr>
                <w:color w:val="231F20"/>
                <w:sz w:val="20"/>
              </w:rPr>
              <w:t>de</w:t>
              <w:tab/>
            </w:r>
            <w:r>
              <w:rPr>
                <w:color w:val="231F20"/>
                <w:spacing w:val="-3"/>
                <w:sz w:val="20"/>
              </w:rPr>
              <w:t>nacidos</w:t>
              <w:tab/>
              <w:t>vivos</w:t>
              <w:tab/>
              <w:tab/>
              <w:t>de madres </w:t>
            </w:r>
            <w:r>
              <w:rPr>
                <w:color w:val="231F20"/>
                <w:sz w:val="20"/>
              </w:rPr>
              <w:t>sin </w:t>
            </w:r>
            <w:r>
              <w:rPr>
                <w:color w:val="231F20"/>
                <w:spacing w:val="-3"/>
                <w:sz w:val="20"/>
              </w:rPr>
              <w:t>seguridad social]*100,000</w:t>
              <w:tab/>
              <w:tab/>
              <w:tab/>
              <w:t>por entidad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residencia en </w:t>
            </w:r>
            <w:r>
              <w:rPr>
                <w:color w:val="231F20"/>
                <w:sz w:val="20"/>
              </w:rPr>
              <w:t>un año</w:t>
            </w:r>
            <w:r>
              <w:rPr>
                <w:color w:val="231F20"/>
                <w:spacing w:val="-1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determinado</w:t>
            </w:r>
          </w:p>
        </w:tc>
        <w:tc>
          <w:tcPr>
            <w:tcW w:w="1062" w:type="dxa"/>
            <w:tcBorders>
              <w:top w:val="single" w:sz="4" w:space="0" w:color="0C6F8E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b/>
                <w:sz w:val="11"/>
              </w:rPr>
            </w:pPr>
          </w:p>
          <w:p>
            <w:pPr>
              <w:pStyle w:val="TableParagraph"/>
              <w:spacing w:line="249" w:lineRule="auto"/>
              <w:ind w:left="66" w:right="51" w:hanging="1"/>
              <w:jc w:val="center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Número </w:t>
            </w:r>
            <w:r>
              <w:rPr>
                <w:color w:val="231F20"/>
                <w:sz w:val="14"/>
              </w:rPr>
              <w:t>de muertes maternas de mujeres </w:t>
            </w:r>
            <w:r>
              <w:rPr>
                <w:color w:val="231F20"/>
                <w:spacing w:val="-2"/>
                <w:sz w:val="14"/>
              </w:rPr>
              <w:t>sin </w:t>
            </w:r>
            <w:r>
              <w:rPr>
                <w:color w:val="231F20"/>
                <w:sz w:val="14"/>
              </w:rPr>
              <w:t>seguridad social</w:t>
            </w:r>
            <w:r>
              <w:rPr>
                <w:color w:val="231F20"/>
                <w:spacing w:val="-16"/>
                <w:sz w:val="14"/>
              </w:rPr>
              <w:t> </w:t>
            </w:r>
            <w:r>
              <w:rPr>
                <w:color w:val="231F20"/>
                <w:sz w:val="14"/>
              </w:rPr>
              <w:t>por</w:t>
            </w:r>
            <w:r>
              <w:rPr>
                <w:color w:val="231F20"/>
                <w:spacing w:val="-16"/>
                <w:sz w:val="14"/>
              </w:rPr>
              <w:t> </w:t>
            </w:r>
            <w:r>
              <w:rPr>
                <w:color w:val="231F20"/>
                <w:sz w:val="14"/>
              </w:rPr>
              <w:t>cada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100,000</w:t>
            </w:r>
          </w:p>
          <w:p>
            <w:pPr>
              <w:pStyle w:val="TableParagraph"/>
              <w:spacing w:line="249" w:lineRule="auto" w:before="4"/>
              <w:ind w:left="95" w:right="80" w:hanging="1"/>
              <w:jc w:val="center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nacidos </w:t>
            </w:r>
            <w:r>
              <w:rPr>
                <w:color w:val="231F20"/>
                <w:sz w:val="14"/>
              </w:rPr>
              <w:t>vivos de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z w:val="14"/>
              </w:rPr>
              <w:t>madres</w:t>
            </w:r>
            <w:r>
              <w:rPr>
                <w:color w:val="231F20"/>
                <w:spacing w:val="-1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sin </w:t>
            </w:r>
            <w:r>
              <w:rPr>
                <w:color w:val="231F20"/>
                <w:sz w:val="14"/>
              </w:rPr>
              <w:t>seguridad </w:t>
            </w:r>
            <w:r>
              <w:rPr>
                <w:color w:val="231F20"/>
                <w:spacing w:val="-2"/>
                <w:sz w:val="14"/>
              </w:rPr>
              <w:t>social</w:t>
            </w:r>
          </w:p>
        </w:tc>
        <w:tc>
          <w:tcPr>
            <w:tcW w:w="1200" w:type="dxa"/>
            <w:tcBorders>
              <w:top w:val="single" w:sz="4" w:space="0" w:color="0C6F8E"/>
              <w:bottom w:val="single" w:sz="8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33"/>
              <w:ind w:left="120" w:right="14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Estratégico- Eficacia Anual</w:t>
            </w:r>
          </w:p>
        </w:tc>
      </w:tr>
      <w:tr>
        <w:trPr>
          <w:trHeight w:val="515" w:hRule="atLeast"/>
        </w:trPr>
        <w:tc>
          <w:tcPr>
            <w:tcW w:w="2314" w:type="dxa"/>
            <w:tcBorders>
              <w:top w:val="single" w:sz="8" w:space="0" w:color="0C6F8E"/>
              <w:left w:val="nil"/>
              <w:bottom w:val="nil"/>
            </w:tcBorders>
          </w:tcPr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spacing w:line="221" w:lineRule="exact" w:before="1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La población sin seguri-</w:t>
            </w:r>
          </w:p>
        </w:tc>
        <w:tc>
          <w:tcPr>
            <w:tcW w:w="1944" w:type="dxa"/>
            <w:tcBorders>
              <w:top w:val="single" w:sz="8" w:space="0" w:color="0C6F8E"/>
              <w:bottom w:val="nil"/>
            </w:tcBorders>
          </w:tcPr>
          <w:p>
            <w:pPr>
              <w:pStyle w:val="TableParagraph"/>
              <w:spacing w:before="10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1566" w:val="left" w:leader="none"/>
              </w:tabs>
              <w:spacing w:before="1"/>
              <w:ind w:left="87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Porcentaje</w:t>
              <w:tab/>
              <w:t>de</w:t>
            </w:r>
          </w:p>
        </w:tc>
        <w:tc>
          <w:tcPr>
            <w:tcW w:w="2422" w:type="dxa"/>
            <w:vMerge w:val="restart"/>
            <w:tcBorders>
              <w:top w:val="single" w:sz="8" w:space="0" w:color="0C6F8E"/>
              <w:bottom w:val="single" w:sz="6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249" w:lineRule="auto" w:before="1"/>
              <w:ind w:left="154" w:right="102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(Número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spacing w:val="-3"/>
                <w:sz w:val="16"/>
              </w:rPr>
              <w:t>nacidos vivos de madres </w:t>
            </w:r>
            <w:r>
              <w:rPr>
                <w:color w:val="231F20"/>
                <w:sz w:val="16"/>
              </w:rPr>
              <w:t>sin </w:t>
            </w:r>
            <w:r>
              <w:rPr>
                <w:color w:val="231F20"/>
                <w:spacing w:val="-3"/>
                <w:sz w:val="16"/>
              </w:rPr>
              <w:t>seguridad social atendidas </w:t>
            </w:r>
            <w:r>
              <w:rPr>
                <w:color w:val="231F20"/>
                <w:sz w:val="16"/>
              </w:rPr>
              <w:t>por </w:t>
            </w:r>
            <w:r>
              <w:rPr>
                <w:color w:val="231F20"/>
                <w:spacing w:val="-3"/>
                <w:sz w:val="16"/>
              </w:rPr>
              <w:t>personal médico</w:t>
            </w:r>
          </w:p>
          <w:p>
            <w:pPr>
              <w:pStyle w:val="TableParagraph"/>
              <w:spacing w:line="249" w:lineRule="auto" w:before="1"/>
              <w:ind w:left="154" w:right="10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/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Número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total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nacidos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vivos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spacing w:val="-3"/>
                <w:sz w:val="16"/>
              </w:rPr>
              <w:t>madres </w:t>
            </w:r>
            <w:r>
              <w:rPr>
                <w:color w:val="231F20"/>
                <w:sz w:val="16"/>
              </w:rPr>
              <w:t>sin </w:t>
            </w:r>
            <w:r>
              <w:rPr>
                <w:color w:val="231F20"/>
                <w:spacing w:val="-3"/>
                <w:sz w:val="16"/>
              </w:rPr>
              <w:t>seguridad social)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*100</w:t>
            </w:r>
          </w:p>
        </w:tc>
        <w:tc>
          <w:tcPr>
            <w:tcW w:w="1062" w:type="dxa"/>
            <w:tcBorders>
              <w:top w:val="single" w:sz="8" w:space="0" w:color="0C6F8E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single" w:sz="8" w:space="0" w:color="0C6F8E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10" w:hRule="atLeast"/>
        </w:trPr>
        <w:tc>
          <w:tcPr>
            <w:tcW w:w="231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14" w:lineRule="exact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dad   social   cuenta  con</w:t>
            </w:r>
          </w:p>
          <w:p>
            <w:pPr>
              <w:pStyle w:val="TableParagraph"/>
              <w:tabs>
                <w:tab w:pos="1032" w:val="left" w:leader="none"/>
                <w:tab w:pos="1500" w:val="left" w:leader="none"/>
              </w:tabs>
              <w:spacing w:line="240" w:lineRule="atLeast"/>
              <w:ind w:left="57" w:right="63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acceso</w:t>
              <w:tab/>
            </w:r>
            <w:r>
              <w:rPr>
                <w:color w:val="231F20"/>
                <w:sz w:val="20"/>
              </w:rPr>
              <w:t>a</w:t>
              <w:tab/>
            </w:r>
            <w:r>
              <w:rPr>
                <w:color w:val="231F20"/>
                <w:spacing w:val="-3"/>
                <w:sz w:val="20"/>
              </w:rPr>
              <w:t>atención médica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0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profesionales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4" w:lineRule="exact"/>
              <w:ind w:left="87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nacidos    vivos </w:t>
            </w:r>
            <w:r>
              <w:rPr>
                <w:color w:val="231F20"/>
                <w:spacing w:val="48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de</w:t>
            </w:r>
          </w:p>
          <w:p>
            <w:pPr>
              <w:pStyle w:val="TableParagraph"/>
              <w:spacing w:line="240" w:lineRule="atLeast"/>
              <w:ind w:left="87"/>
              <w:rPr>
                <w:sz w:val="20"/>
              </w:rPr>
            </w:pPr>
            <w:r>
              <w:rPr>
                <w:color w:val="231F20"/>
                <w:sz w:val="20"/>
              </w:rPr>
              <w:t>madres sin seguri- dad social atendi-</w:t>
            </w:r>
          </w:p>
        </w:tc>
        <w:tc>
          <w:tcPr>
            <w:tcW w:w="2422" w:type="dxa"/>
            <w:vMerge/>
            <w:tcBorders>
              <w:top w:val="nil"/>
              <w:bottom w:val="single" w:sz="6" w:space="0" w:color="0C6F8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101" w:right="8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atLeast" w:before="132"/>
              <w:ind w:left="160" w:right="14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Estratégico- Eficacia- Anual</w:t>
            </w:r>
          </w:p>
        </w:tc>
      </w:tr>
      <w:tr>
        <w:trPr>
          <w:trHeight w:val="219" w:hRule="atLeast"/>
        </w:trPr>
        <w:tc>
          <w:tcPr>
            <w:tcW w:w="231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99" w:lineRule="exact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de la salud en los Servi-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/>
              <w:ind w:left="87"/>
              <w:rPr>
                <w:sz w:val="20"/>
              </w:rPr>
            </w:pPr>
            <w:r>
              <w:rPr>
                <w:color w:val="231F20"/>
                <w:sz w:val="20"/>
              </w:rPr>
              <w:t>das por personal</w:t>
            </w:r>
          </w:p>
        </w:tc>
        <w:tc>
          <w:tcPr>
            <w:tcW w:w="2422" w:type="dxa"/>
            <w:vMerge/>
            <w:tcBorders>
              <w:top w:val="nil"/>
              <w:bottom w:val="single" w:sz="6" w:space="0" w:color="0C6F8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58" w:hRule="atLeast"/>
        </w:trPr>
        <w:tc>
          <w:tcPr>
            <w:tcW w:w="2314" w:type="dxa"/>
            <w:tcBorders>
              <w:top w:val="nil"/>
              <w:left w:val="nil"/>
              <w:bottom w:val="single" w:sz="6" w:space="0" w:color="0C6F8E"/>
            </w:tcBorders>
          </w:tcPr>
          <w:p>
            <w:pPr>
              <w:pStyle w:val="TableParagraph"/>
              <w:spacing w:line="214" w:lineRule="exact"/>
              <w:ind w:left="57"/>
              <w:rPr>
                <w:sz w:val="20"/>
              </w:rPr>
            </w:pPr>
            <w:r>
              <w:rPr>
                <w:color w:val="231F20"/>
                <w:sz w:val="20"/>
              </w:rPr>
              <w:t>cios Estatales de Salud.</w:t>
            </w:r>
          </w:p>
        </w:tc>
        <w:tc>
          <w:tcPr>
            <w:tcW w:w="1944" w:type="dxa"/>
            <w:tcBorders>
              <w:top w:val="nil"/>
              <w:bottom w:val="single" w:sz="6" w:space="0" w:color="0C6F8E"/>
            </w:tcBorders>
          </w:tcPr>
          <w:p>
            <w:pPr>
              <w:pStyle w:val="TableParagraph"/>
              <w:spacing w:line="204" w:lineRule="exact"/>
              <w:ind w:left="87"/>
              <w:rPr>
                <w:sz w:val="20"/>
              </w:rPr>
            </w:pPr>
            <w:r>
              <w:rPr>
                <w:color w:val="231F20"/>
                <w:sz w:val="20"/>
              </w:rPr>
              <w:t>médico.</w:t>
            </w:r>
          </w:p>
        </w:tc>
        <w:tc>
          <w:tcPr>
            <w:tcW w:w="2422" w:type="dxa"/>
            <w:vMerge/>
            <w:tcBorders>
              <w:top w:val="nil"/>
              <w:bottom w:val="single" w:sz="6" w:space="0" w:color="0C6F8E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tcBorders>
              <w:top w:val="nil"/>
              <w:bottom w:val="single" w:sz="6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nil"/>
              <w:bottom w:val="single" w:sz="6" w:space="0" w:color="0C6F8E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72" w:hRule="atLeast"/>
        </w:trPr>
        <w:tc>
          <w:tcPr>
            <w:tcW w:w="2314" w:type="dxa"/>
            <w:tcBorders>
              <w:top w:val="single" w:sz="6" w:space="0" w:color="0C6F8E"/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84" w:right="35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A) Servicios de salud proporcionados por personal médico.</w:t>
            </w:r>
          </w:p>
        </w:tc>
        <w:tc>
          <w:tcPr>
            <w:tcW w:w="1944" w:type="dxa"/>
            <w:tcBorders>
              <w:top w:val="single" w:sz="6" w:space="0" w:color="0C6F8E"/>
              <w:bottom w:val="nil"/>
            </w:tcBorders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114" w:right="98"/>
              <w:jc w:val="both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Médicos generales </w:t>
            </w:r>
            <w:r>
              <w:rPr>
                <w:color w:val="231F20"/>
                <w:sz w:val="20"/>
              </w:rPr>
              <w:t>y </w:t>
            </w:r>
            <w:r>
              <w:rPr>
                <w:color w:val="231F20"/>
                <w:spacing w:val="-3"/>
                <w:sz w:val="20"/>
              </w:rPr>
              <w:t>especialistas por cada </w:t>
            </w:r>
            <w:r>
              <w:rPr>
                <w:color w:val="231F20"/>
                <w:sz w:val="20"/>
              </w:rPr>
              <w:t>mil </w:t>
            </w:r>
            <w:r>
              <w:rPr>
                <w:color w:val="231F20"/>
                <w:spacing w:val="-3"/>
                <w:sz w:val="20"/>
              </w:rPr>
              <w:t>habitantes (población </w:t>
            </w:r>
            <w:r>
              <w:rPr>
                <w:color w:val="231F20"/>
                <w:sz w:val="20"/>
              </w:rPr>
              <w:t>no </w:t>
            </w:r>
            <w:r>
              <w:rPr>
                <w:color w:val="231F20"/>
                <w:spacing w:val="-3"/>
                <w:sz w:val="20"/>
              </w:rPr>
              <w:t>dere-</w:t>
            </w:r>
          </w:p>
        </w:tc>
        <w:tc>
          <w:tcPr>
            <w:tcW w:w="2422" w:type="dxa"/>
            <w:tcBorders>
              <w:top w:val="single" w:sz="6" w:space="0" w:color="0C6F8E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90" w:lineRule="atLeast" w:before="119"/>
              <w:ind w:left="153" w:right="104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Número total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spacing w:val="-3"/>
                <w:sz w:val="16"/>
              </w:rPr>
              <w:t>médicos generales </w:t>
            </w:r>
            <w:r>
              <w:rPr>
                <w:color w:val="231F20"/>
                <w:sz w:val="16"/>
              </w:rPr>
              <w:t>y </w:t>
            </w:r>
            <w:r>
              <w:rPr>
                <w:color w:val="231F20"/>
                <w:spacing w:val="-3"/>
                <w:sz w:val="16"/>
              </w:rPr>
              <w:t>especialistas en contacto </w:t>
            </w:r>
            <w:r>
              <w:rPr>
                <w:color w:val="231F20"/>
                <w:sz w:val="16"/>
              </w:rPr>
              <w:t>con el </w:t>
            </w:r>
            <w:r>
              <w:rPr>
                <w:color w:val="231F20"/>
                <w:spacing w:val="-3"/>
                <w:sz w:val="16"/>
              </w:rPr>
              <w:t>paciente entre población total </w:t>
            </w:r>
            <w:r>
              <w:rPr>
                <w:color w:val="231F20"/>
                <w:sz w:val="16"/>
              </w:rPr>
              <w:t>por </w:t>
            </w:r>
            <w:r>
              <w:rPr>
                <w:color w:val="231F20"/>
                <w:spacing w:val="-3"/>
                <w:sz w:val="16"/>
              </w:rPr>
              <w:t>1,000 para </w:t>
            </w:r>
            <w:r>
              <w:rPr>
                <w:color w:val="231F20"/>
                <w:sz w:val="16"/>
              </w:rPr>
              <w:t>un año y </w:t>
            </w:r>
            <w:r>
              <w:rPr>
                <w:color w:val="231F20"/>
                <w:spacing w:val="-3"/>
                <w:sz w:val="16"/>
              </w:rPr>
              <w:t>área geográfica</w:t>
            </w:r>
          </w:p>
        </w:tc>
        <w:tc>
          <w:tcPr>
            <w:tcW w:w="1062" w:type="dxa"/>
            <w:tcBorders>
              <w:top w:val="single" w:sz="6" w:space="0" w:color="0C6F8E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287" w:hanging="104"/>
              <w:rPr>
                <w:sz w:val="16"/>
              </w:rPr>
            </w:pPr>
            <w:r>
              <w:rPr>
                <w:color w:val="231F20"/>
                <w:sz w:val="16"/>
              </w:rPr>
              <w:t>Tasa por 1,000</w:t>
            </w:r>
          </w:p>
          <w:p>
            <w:pPr>
              <w:pStyle w:val="TableParagraph"/>
              <w:spacing w:before="1"/>
              <w:ind w:left="124"/>
              <w:rPr>
                <w:sz w:val="16"/>
              </w:rPr>
            </w:pPr>
            <w:r>
              <w:rPr>
                <w:color w:val="231F20"/>
                <w:sz w:val="16"/>
              </w:rPr>
              <w:t>habitantes</w:t>
            </w:r>
          </w:p>
        </w:tc>
        <w:tc>
          <w:tcPr>
            <w:tcW w:w="1200" w:type="dxa"/>
            <w:tcBorders>
              <w:top w:val="single" w:sz="6" w:space="0" w:color="0C6F8E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64" w:right="72" w:firstLine="82"/>
              <w:rPr>
                <w:sz w:val="16"/>
              </w:rPr>
            </w:pPr>
            <w:r>
              <w:rPr>
                <w:color w:val="231F20"/>
                <w:sz w:val="16"/>
              </w:rPr>
              <w:t>Estratégico- Eficacia-Anual</w:t>
            </w:r>
          </w:p>
        </w:tc>
      </w:tr>
      <w:tr>
        <w:trPr>
          <w:trHeight w:val="928" w:hRule="atLeast"/>
        </w:trPr>
        <w:tc>
          <w:tcPr>
            <w:tcW w:w="2314" w:type="dxa"/>
            <w:tcBorders>
              <w:top w:val="nil"/>
              <w:left w:val="nil"/>
              <w:bottom w:val="single" w:sz="6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single" w:sz="6" w:space="0" w:color="0C6F8E"/>
            </w:tcBorders>
          </w:tcPr>
          <w:p>
            <w:pPr>
              <w:pStyle w:val="TableParagraph"/>
              <w:spacing w:line="205" w:lineRule="exact"/>
              <w:ind w:left="114"/>
              <w:rPr>
                <w:sz w:val="20"/>
              </w:rPr>
            </w:pPr>
            <w:r>
              <w:rPr>
                <w:color w:val="231F20"/>
                <w:sz w:val="20"/>
              </w:rPr>
              <w:t>chohabiente)</w:t>
            </w:r>
          </w:p>
        </w:tc>
        <w:tc>
          <w:tcPr>
            <w:tcW w:w="2422" w:type="dxa"/>
            <w:tcBorders>
              <w:top w:val="nil"/>
              <w:bottom w:val="single" w:sz="6" w:space="0" w:color="0C6F8E"/>
            </w:tcBorders>
          </w:tcPr>
          <w:p>
            <w:pPr>
              <w:pStyle w:val="TableParagraph"/>
              <w:spacing w:line="181" w:lineRule="exact"/>
              <w:ind w:left="153"/>
              <w:rPr>
                <w:sz w:val="16"/>
              </w:rPr>
            </w:pPr>
            <w:r>
              <w:rPr>
                <w:color w:val="231F20"/>
                <w:sz w:val="16"/>
              </w:rPr>
              <w:t>determinada.</w:t>
            </w:r>
          </w:p>
        </w:tc>
        <w:tc>
          <w:tcPr>
            <w:tcW w:w="1062" w:type="dxa"/>
            <w:tcBorders>
              <w:top w:val="nil"/>
              <w:bottom w:val="single" w:sz="6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tcBorders>
              <w:top w:val="nil"/>
              <w:bottom w:val="single" w:sz="6" w:space="0" w:color="0C6F8E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line="249" w:lineRule="auto" w:before="137"/>
        <w:ind w:left="3776" w:right="2343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49"/>
          <w:pgSz w:w="12600" w:h="16200"/>
          <w:pgMar w:header="0" w:footer="733" w:top="1840" w:bottom="92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06.050995pt;margin-top:37.182999pt;width:35.450pt;height:35.35pt;mso-position-horizontal-relative:page;mso-position-vertical-relative:page;z-index:7600" coordorigin="6121,744" coordsize="709,707" path="m6633,1358l6310,1358,6332,1370,6355,1380,6379,1389,6404,1395,6404,1450,6542,1450,6542,1394,6567,1388,6590,1379,6613,1369,6633,1358xm6715,1357l6635,1357,6676,1396,6715,1357xm6251,1171l6171,1171,6178,1194,6187,1218,6198,1240,6210,1261,6175,1296,6277,1394,6310,1358,6633,1358,6635,1357,6715,1357,6739,1333,6475,1333,6401,1321,6336,1288,6285,1236,6251,1172,6251,1171xm6737,861l6475,861,6550,873,6615,906,6666,958,6700,1022,6712,1097,6700,1172,6666,1236,6615,1288,6550,1321,6475,1333,6739,1333,6773,1299,6731,1263,6745,1241,6756,1218,6765,1194,6772,1169,6830,1169,6830,1022,6771,1022,6764,1001,6756,981,6747,961,6736,942,6778,902,6737,861xm6277,798l6178,898,6210,936,6198,958,6187,980,6178,1004,6171,1028,6121,1028,6123,1172,6171,1171,6251,1171,6239,1097,6250,1028,6171,1028,6121,1027,6251,1027,6251,1022,6285,958,6336,906,6401,873,6475,861,6737,861,6716,839,6631,839,6628,837,6315,837,6277,798xm6674,796l6631,839,6716,839,6674,796xm6545,744l6406,744,6406,802,6382,808,6359,816,6336,826,6315,837,6628,837,6610,828,6589,818,6567,810,6545,804,6545,744xe" filled="true" fillcolor="#0c6f8e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2033" w:type="dxa"/>
        <w:tblBorders>
          <w:top w:val="single" w:sz="8" w:space="0" w:color="0C6F8E"/>
          <w:left w:val="single" w:sz="8" w:space="0" w:color="0C6F8E"/>
          <w:bottom w:val="single" w:sz="8" w:space="0" w:color="0C6F8E"/>
          <w:right w:val="single" w:sz="8" w:space="0" w:color="0C6F8E"/>
          <w:insideH w:val="single" w:sz="8" w:space="0" w:color="0C6F8E"/>
          <w:insideV w:val="single" w:sz="8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4"/>
        <w:gridCol w:w="1944"/>
        <w:gridCol w:w="2422"/>
        <w:gridCol w:w="1062"/>
        <w:gridCol w:w="1200"/>
      </w:tblGrid>
      <w:tr>
        <w:trPr>
          <w:trHeight w:val="365" w:hRule="atLeast"/>
        </w:trPr>
        <w:tc>
          <w:tcPr>
            <w:tcW w:w="2314" w:type="dxa"/>
            <w:tcBorders>
              <w:right w:val="single" w:sz="12" w:space="0" w:color="0C6F8E"/>
            </w:tcBorders>
            <w:shd w:val="clear" w:color="auto" w:fill="FCD047"/>
          </w:tcPr>
          <w:p>
            <w:pPr>
              <w:pStyle w:val="TableParagraph"/>
              <w:spacing w:before="25"/>
              <w:ind w:left="670"/>
              <w:rPr>
                <w:sz w:val="24"/>
              </w:rPr>
            </w:pPr>
            <w:r>
              <w:rPr>
                <w:color w:val="FFFFFF"/>
                <w:sz w:val="24"/>
              </w:rPr>
              <w:t>Objetivos</w:t>
            </w:r>
          </w:p>
        </w:tc>
        <w:tc>
          <w:tcPr>
            <w:tcW w:w="1944" w:type="dxa"/>
            <w:tcBorders>
              <w:left w:val="single" w:sz="12" w:space="0" w:color="0C6F8E"/>
              <w:right w:val="single" w:sz="12" w:space="0" w:color="0C6F8E"/>
            </w:tcBorders>
            <w:shd w:val="clear" w:color="auto" w:fill="FCD047"/>
          </w:tcPr>
          <w:p>
            <w:pPr>
              <w:pStyle w:val="TableParagraph"/>
              <w:spacing w:before="25"/>
              <w:ind w:left="149"/>
              <w:rPr>
                <w:sz w:val="24"/>
              </w:rPr>
            </w:pPr>
            <w:r>
              <w:rPr>
                <w:color w:val="FFFFFF"/>
                <w:sz w:val="24"/>
              </w:rPr>
              <w:t>Denominación</w:t>
            </w:r>
          </w:p>
        </w:tc>
        <w:tc>
          <w:tcPr>
            <w:tcW w:w="2422" w:type="dxa"/>
            <w:tcBorders>
              <w:left w:val="single" w:sz="12" w:space="0" w:color="0C6F8E"/>
              <w:right w:val="single" w:sz="12" w:space="0" w:color="0C6F8E"/>
            </w:tcBorders>
            <w:shd w:val="clear" w:color="auto" w:fill="FCD047"/>
          </w:tcPr>
          <w:p>
            <w:pPr>
              <w:pStyle w:val="TableParagraph"/>
              <w:spacing w:before="25"/>
              <w:ind w:left="252"/>
              <w:rPr>
                <w:sz w:val="24"/>
              </w:rPr>
            </w:pPr>
            <w:r>
              <w:rPr>
                <w:color w:val="FFFFFF"/>
                <w:sz w:val="24"/>
              </w:rPr>
              <w:t>Método de cálculo</w:t>
            </w:r>
          </w:p>
        </w:tc>
        <w:tc>
          <w:tcPr>
            <w:tcW w:w="1062" w:type="dxa"/>
            <w:tcBorders>
              <w:left w:val="single" w:sz="12" w:space="0" w:color="0C6F8E"/>
              <w:right w:val="single" w:sz="12" w:space="0" w:color="0C6F8E"/>
            </w:tcBorders>
            <w:shd w:val="clear" w:color="auto" w:fill="FCD047"/>
          </w:tcPr>
          <w:p>
            <w:pPr>
              <w:pStyle w:val="TableParagraph"/>
              <w:spacing w:line="175" w:lineRule="exact"/>
              <w:ind w:left="119" w:right="54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Unidad</w:t>
            </w:r>
          </w:p>
          <w:p>
            <w:pPr>
              <w:pStyle w:val="TableParagraph"/>
              <w:spacing w:line="163" w:lineRule="exact" w:before="8"/>
              <w:ind w:left="119" w:right="5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de medida</w:t>
            </w:r>
          </w:p>
        </w:tc>
        <w:tc>
          <w:tcPr>
            <w:tcW w:w="1200" w:type="dxa"/>
            <w:tcBorders>
              <w:left w:val="single" w:sz="12" w:space="0" w:color="0C6F8E"/>
            </w:tcBorders>
            <w:shd w:val="clear" w:color="auto" w:fill="FCD047"/>
          </w:tcPr>
          <w:p>
            <w:pPr>
              <w:pStyle w:val="TableParagraph"/>
              <w:spacing w:line="175" w:lineRule="exact"/>
              <w:ind w:left="32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Tipo-Dimensión</w:t>
            </w:r>
          </w:p>
          <w:p>
            <w:pPr>
              <w:pStyle w:val="TableParagraph"/>
              <w:spacing w:line="163" w:lineRule="exact" w:before="8"/>
              <w:ind w:left="33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-Frecuencia</w:t>
            </w:r>
          </w:p>
        </w:tc>
      </w:tr>
      <w:tr>
        <w:trPr>
          <w:trHeight w:val="2817" w:hRule="atLeast"/>
        </w:trPr>
        <w:tc>
          <w:tcPr>
            <w:tcW w:w="2314" w:type="dxa"/>
            <w:tcBorders>
              <w:left w:val="nil"/>
              <w:bottom w:val="single" w:sz="4" w:space="0" w:color="0C6F8E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spacing w:line="249" w:lineRule="auto" w:before="1"/>
              <w:ind w:left="90" w:right="3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B) </w:t>
            </w:r>
            <w:r>
              <w:rPr>
                <w:color w:val="231F20"/>
                <w:spacing w:val="-4"/>
                <w:sz w:val="24"/>
              </w:rPr>
              <w:t>Estructura progra- mática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de Aportaciones para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Servicios de Salud adecuada.</w:t>
            </w:r>
          </w:p>
        </w:tc>
        <w:tc>
          <w:tcPr>
            <w:tcW w:w="1944" w:type="dxa"/>
            <w:tcBorders>
              <w:left w:val="single" w:sz="12" w:space="0" w:color="0C6F8E"/>
              <w:bottom w:val="single" w:sz="4" w:space="0" w:color="0C6F8E"/>
              <w:right w:val="single" w:sz="12" w:space="0" w:color="0C6F8E"/>
            </w:tcBorders>
          </w:tcPr>
          <w:p>
            <w:pPr>
              <w:pStyle w:val="TableParagraph"/>
              <w:tabs>
                <w:tab w:pos="682" w:val="left" w:leader="none"/>
                <w:tab w:pos="811" w:val="left" w:leader="none"/>
                <w:tab w:pos="1527" w:val="left" w:leader="none"/>
                <w:tab w:pos="1682" w:val="left" w:leader="none"/>
              </w:tabs>
              <w:spacing w:line="249" w:lineRule="auto" w:before="198"/>
              <w:ind w:left="61" w:right="52"/>
              <w:rPr>
                <w:sz w:val="26"/>
              </w:rPr>
            </w:pPr>
            <w:r>
              <w:rPr>
                <w:color w:val="231F20"/>
                <w:spacing w:val="-4"/>
                <w:sz w:val="26"/>
              </w:rPr>
              <w:t>Porcentaje</w:t>
              <w:tab/>
              <w:t>de </w:t>
            </w:r>
            <w:r>
              <w:rPr>
                <w:color w:val="231F20"/>
                <w:spacing w:val="40"/>
                <w:sz w:val="26"/>
              </w:rPr>
              <w:t>estructuras </w:t>
            </w:r>
            <w:r>
              <w:rPr>
                <w:color w:val="231F20"/>
                <w:spacing w:val="-4"/>
                <w:sz w:val="26"/>
              </w:rPr>
              <w:t>programáticas </w:t>
            </w:r>
            <w:r>
              <w:rPr>
                <w:color w:val="231F20"/>
                <w:spacing w:val="10"/>
                <w:sz w:val="26"/>
              </w:rPr>
              <w:t>homologadas, </w:t>
            </w:r>
            <w:r>
              <w:rPr>
                <w:color w:val="231F20"/>
                <w:spacing w:val="-3"/>
                <w:sz w:val="26"/>
              </w:rPr>
              <w:t>con</w:t>
              <w:tab/>
              <w:tab/>
            </w:r>
            <w:r>
              <w:rPr>
                <w:color w:val="231F20"/>
                <w:spacing w:val="-4"/>
                <w:sz w:val="26"/>
              </w:rPr>
              <w:t>acciones </w:t>
            </w:r>
            <w:r>
              <w:rPr>
                <w:color w:val="231F20"/>
                <w:sz w:val="26"/>
              </w:rPr>
              <w:t>de </w:t>
            </w:r>
            <w:r>
              <w:rPr>
                <w:color w:val="231F20"/>
                <w:spacing w:val="-4"/>
                <w:sz w:val="26"/>
              </w:rPr>
              <w:t>salud mater- </w:t>
            </w:r>
            <w:r>
              <w:rPr>
                <w:color w:val="231F20"/>
                <w:spacing w:val="-3"/>
                <w:sz w:val="26"/>
              </w:rPr>
              <w:t>na,</w:t>
              <w:tab/>
            </w:r>
            <w:r>
              <w:rPr>
                <w:color w:val="231F20"/>
                <w:spacing w:val="-4"/>
                <w:sz w:val="26"/>
              </w:rPr>
              <w:t>sexual</w:t>
              <w:tab/>
              <w:tab/>
            </w:r>
            <w:r>
              <w:rPr>
                <w:color w:val="231F20"/>
                <w:sz w:val="26"/>
              </w:rPr>
              <w:t>y </w:t>
            </w:r>
            <w:r>
              <w:rPr>
                <w:color w:val="231F20"/>
                <w:spacing w:val="-4"/>
                <w:sz w:val="26"/>
              </w:rPr>
              <w:t>reproductiva</w:t>
            </w:r>
          </w:p>
        </w:tc>
        <w:tc>
          <w:tcPr>
            <w:tcW w:w="2422" w:type="dxa"/>
            <w:tcBorders>
              <w:left w:val="single" w:sz="12" w:space="0" w:color="0C6F8E"/>
              <w:bottom w:val="single" w:sz="4" w:space="0" w:color="0C6F8E"/>
              <w:right w:val="single" w:sz="12" w:space="0" w:color="0C6F8E"/>
            </w:tcBorders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/>
              <w:ind w:left="55" w:right="94"/>
              <w:jc w:val="both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(Estructuras programáti- </w:t>
            </w:r>
            <w:r>
              <w:rPr>
                <w:color w:val="231F20"/>
                <w:sz w:val="20"/>
              </w:rPr>
              <w:t>cas </w:t>
            </w:r>
            <w:r>
              <w:rPr>
                <w:color w:val="231F20"/>
                <w:spacing w:val="-3"/>
                <w:sz w:val="20"/>
              </w:rPr>
              <w:t>homologadas, con acciones </w:t>
            </w: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-3"/>
                <w:sz w:val="20"/>
              </w:rPr>
              <w:t>salud mater- </w:t>
            </w:r>
            <w:r>
              <w:rPr>
                <w:color w:val="231F20"/>
                <w:sz w:val="20"/>
              </w:rPr>
              <w:t>na, </w:t>
            </w:r>
            <w:r>
              <w:rPr>
                <w:color w:val="231F20"/>
                <w:spacing w:val="-3"/>
                <w:sz w:val="20"/>
              </w:rPr>
              <w:t>sexual </w:t>
            </w:r>
            <w:r>
              <w:rPr>
                <w:color w:val="231F20"/>
                <w:sz w:val="20"/>
              </w:rPr>
              <w:t>y </w:t>
            </w:r>
            <w:r>
              <w:rPr>
                <w:color w:val="231F20"/>
                <w:spacing w:val="-3"/>
                <w:sz w:val="20"/>
              </w:rPr>
              <w:t>reproductiva programadas </w:t>
            </w:r>
            <w:r>
              <w:rPr>
                <w:color w:val="231F20"/>
                <w:sz w:val="20"/>
              </w:rPr>
              <w:t>/ </w:t>
            </w:r>
            <w:r>
              <w:rPr>
                <w:color w:val="231F20"/>
                <w:spacing w:val="-7"/>
                <w:sz w:val="20"/>
              </w:rPr>
              <w:t>Total </w:t>
            </w:r>
            <w:r>
              <w:rPr>
                <w:color w:val="231F20"/>
                <w:spacing w:val="-3"/>
                <w:sz w:val="20"/>
              </w:rPr>
              <w:t>de estructuras programáticas homologadas, </w:t>
            </w:r>
            <w:r>
              <w:rPr>
                <w:color w:val="231F20"/>
                <w:sz w:val="20"/>
              </w:rPr>
              <w:t>con </w:t>
            </w:r>
            <w:r>
              <w:rPr>
                <w:color w:val="231F20"/>
                <w:spacing w:val="-3"/>
                <w:sz w:val="20"/>
              </w:rPr>
              <w:t>accio- </w:t>
            </w:r>
            <w:r>
              <w:rPr>
                <w:color w:val="231F20"/>
                <w:sz w:val="20"/>
              </w:rPr>
              <w:t>nes de </w:t>
            </w:r>
            <w:r>
              <w:rPr>
                <w:color w:val="231F20"/>
                <w:spacing w:val="-3"/>
                <w:sz w:val="20"/>
              </w:rPr>
              <w:t>salud materna, sexual </w:t>
            </w:r>
            <w:r>
              <w:rPr>
                <w:color w:val="231F20"/>
                <w:sz w:val="20"/>
              </w:rPr>
              <w:t>y </w:t>
            </w:r>
            <w:r>
              <w:rPr>
                <w:color w:val="231F20"/>
                <w:spacing w:val="-3"/>
                <w:sz w:val="20"/>
              </w:rPr>
              <w:t>reproducti- va)*100</w:t>
            </w:r>
          </w:p>
        </w:tc>
        <w:tc>
          <w:tcPr>
            <w:tcW w:w="1062" w:type="dxa"/>
            <w:tcBorders>
              <w:left w:val="single" w:sz="12" w:space="0" w:color="0C6F8E"/>
              <w:bottom w:val="single" w:sz="4" w:space="0" w:color="0C6F8E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ind w:left="119" w:right="8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200" w:type="dxa"/>
            <w:tcBorders>
              <w:left w:val="single" w:sz="12" w:space="0" w:color="0C6F8E"/>
              <w:bottom w:val="single" w:sz="4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00"/>
              <w:ind w:left="124" w:right="73" w:firstLine="56"/>
              <w:rPr>
                <w:sz w:val="16"/>
              </w:rPr>
            </w:pPr>
            <w:r>
              <w:rPr>
                <w:color w:val="231F20"/>
                <w:sz w:val="16"/>
              </w:rPr>
              <w:t>Gestión-Efi- ciencia-Anual</w:t>
            </w:r>
          </w:p>
        </w:tc>
      </w:tr>
      <w:tr>
        <w:trPr>
          <w:trHeight w:val="2745" w:hRule="atLeast"/>
        </w:trPr>
        <w:tc>
          <w:tcPr>
            <w:tcW w:w="2314" w:type="dxa"/>
            <w:tcBorders>
              <w:top w:val="single" w:sz="4" w:space="0" w:color="0C6F8E"/>
              <w:left w:val="nil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27"/>
              </w:rPr>
            </w:pPr>
          </w:p>
          <w:p>
            <w:pPr>
              <w:pStyle w:val="TableParagraph"/>
              <w:spacing w:line="249" w:lineRule="auto"/>
              <w:ind w:left="90" w:right="3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A 1) </w:t>
            </w:r>
            <w:r>
              <w:rPr>
                <w:color w:val="231F20"/>
                <w:spacing w:val="-4"/>
                <w:sz w:val="24"/>
              </w:rPr>
              <w:t>Asignación de presupuesto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las entidades federati- </w:t>
            </w:r>
            <w:r>
              <w:rPr>
                <w:color w:val="231F20"/>
                <w:spacing w:val="-3"/>
                <w:sz w:val="24"/>
              </w:rPr>
              <w:t>vas </w:t>
            </w:r>
            <w:r>
              <w:rPr>
                <w:color w:val="231F20"/>
                <w:spacing w:val="-4"/>
                <w:sz w:val="24"/>
              </w:rPr>
              <w:t>mediante el Fondo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Aportacio- </w:t>
            </w:r>
            <w:r>
              <w:rPr>
                <w:color w:val="231F20"/>
                <w:spacing w:val="-3"/>
                <w:sz w:val="24"/>
              </w:rPr>
              <w:t>nes para los </w:t>
            </w:r>
            <w:r>
              <w:rPr>
                <w:color w:val="231F20"/>
                <w:spacing w:val="-4"/>
                <w:sz w:val="24"/>
              </w:rPr>
              <w:t>Servi- </w:t>
            </w:r>
            <w:r>
              <w:rPr>
                <w:color w:val="231F20"/>
                <w:spacing w:val="-3"/>
                <w:sz w:val="24"/>
              </w:rPr>
              <w:t>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Salud.</w:t>
            </w:r>
          </w:p>
        </w:tc>
        <w:tc>
          <w:tcPr>
            <w:tcW w:w="1944" w:type="dxa"/>
            <w:tcBorders>
              <w:top w:val="single" w:sz="4" w:space="0" w:color="0C6F8E"/>
              <w:left w:val="single" w:sz="12" w:space="0" w:color="0C6F8E"/>
              <w:right w:val="single" w:sz="12" w:space="0" w:color="0C6F8E"/>
            </w:tcBorders>
          </w:tcPr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49" w:lineRule="auto"/>
              <w:ind w:left="61" w:right="99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Porcentaje del gasto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total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del </w:t>
            </w:r>
            <w:r>
              <w:rPr>
                <w:color w:val="231F20"/>
                <w:spacing w:val="-6"/>
                <w:sz w:val="24"/>
              </w:rPr>
              <w:t>FASSA </w:t>
            </w:r>
            <w:r>
              <w:rPr>
                <w:color w:val="231F20"/>
                <w:spacing w:val="-4"/>
                <w:sz w:val="24"/>
              </w:rPr>
              <w:t>destina- </w:t>
            </w:r>
            <w:r>
              <w:rPr>
                <w:color w:val="231F20"/>
                <w:sz w:val="24"/>
              </w:rPr>
              <w:t>do a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bienes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Pro- </w:t>
            </w:r>
            <w:r>
              <w:rPr>
                <w:color w:val="231F20"/>
                <w:spacing w:val="-4"/>
                <w:sz w:val="24"/>
              </w:rPr>
              <w:t>tección Social en Salud</w:t>
            </w:r>
          </w:p>
        </w:tc>
        <w:tc>
          <w:tcPr>
            <w:tcW w:w="2422" w:type="dxa"/>
            <w:tcBorders>
              <w:top w:val="single" w:sz="4" w:space="0" w:color="0C6F8E"/>
              <w:left w:val="single" w:sz="12" w:space="0" w:color="0C6F8E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58" w:right="93"/>
              <w:jc w:val="both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(Gasto ejercido destinado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los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bienes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servicios</w:t>
            </w:r>
            <w:r>
              <w:rPr>
                <w:color w:val="231F20"/>
                <w:spacing w:val="-10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de Protección Social en Salud </w:t>
            </w:r>
            <w:r>
              <w:rPr>
                <w:color w:val="231F20"/>
                <w:sz w:val="20"/>
              </w:rPr>
              <w:t>/ </w:t>
            </w:r>
            <w:r>
              <w:rPr>
                <w:color w:val="231F20"/>
                <w:spacing w:val="-3"/>
                <w:sz w:val="20"/>
              </w:rPr>
              <w:t>Gasto total del </w:t>
            </w:r>
            <w:r>
              <w:rPr>
                <w:color w:val="231F20"/>
                <w:spacing w:val="-5"/>
                <w:sz w:val="20"/>
              </w:rPr>
              <w:t>FASSA)*100</w:t>
            </w:r>
          </w:p>
        </w:tc>
        <w:tc>
          <w:tcPr>
            <w:tcW w:w="1062" w:type="dxa"/>
            <w:tcBorders>
              <w:top w:val="single" w:sz="4" w:space="0" w:color="0C6F8E"/>
              <w:left w:val="single" w:sz="12" w:space="0" w:color="0C6F8E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92"/>
              <w:ind w:left="119" w:right="8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Porcentaje</w:t>
            </w:r>
          </w:p>
        </w:tc>
        <w:tc>
          <w:tcPr>
            <w:tcW w:w="1200" w:type="dxa"/>
            <w:tcBorders>
              <w:top w:val="single" w:sz="4" w:space="0" w:color="0C6F8E"/>
              <w:left w:val="single" w:sz="12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99"/>
              <w:ind w:left="115" w:right="46" w:hanging="17"/>
              <w:rPr>
                <w:sz w:val="16"/>
              </w:rPr>
            </w:pPr>
            <w:r>
              <w:rPr>
                <w:color w:val="231F20"/>
                <w:sz w:val="16"/>
              </w:rPr>
              <w:t>Gestión-Efica- cia-Semestral</w:t>
            </w:r>
          </w:p>
        </w:tc>
      </w:tr>
      <w:tr>
        <w:trPr>
          <w:trHeight w:val="2149" w:hRule="atLeast"/>
        </w:trPr>
        <w:tc>
          <w:tcPr>
            <w:tcW w:w="2314" w:type="dxa"/>
            <w:tcBorders>
              <w:left w:val="nil"/>
              <w:bottom w:val="single" w:sz="6" w:space="0" w:color="0C6F8E"/>
              <w:right w:val="single" w:sz="12" w:space="0" w:color="0C6F8E"/>
            </w:tcBorders>
          </w:tcPr>
          <w:p>
            <w:pPr>
              <w:pStyle w:val="TableParagraph"/>
              <w:spacing w:line="235" w:lineRule="auto" w:before="43"/>
              <w:ind w:left="107" w:right="49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231F20"/>
                <w:w w:val="105"/>
                <w:sz w:val="24"/>
              </w:rPr>
              <w:t>B 2) Asignación de presupuesto a las </w:t>
            </w:r>
            <w:r>
              <w:rPr>
                <w:rFonts w:ascii="Calibri" w:hAnsi="Calibri"/>
                <w:color w:val="231F20"/>
                <w:sz w:val="24"/>
              </w:rPr>
              <w:t>entidades federativas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mediante el Fondo de</w:t>
            </w:r>
            <w:r>
              <w:rPr>
                <w:rFonts w:ascii="Calibri" w:hAnsi="Calibri"/>
                <w:color w:val="231F20"/>
                <w:spacing w:val="-26"/>
                <w:w w:val="105"/>
                <w:sz w:val="24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Aportaciones</w:t>
            </w:r>
            <w:r>
              <w:rPr>
                <w:rFonts w:ascii="Calibri" w:hAnsi="Calibri"/>
                <w:color w:val="231F20"/>
                <w:spacing w:val="-26"/>
                <w:w w:val="105"/>
                <w:sz w:val="24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para los Servicios de</w:t>
            </w:r>
            <w:r>
              <w:rPr>
                <w:rFonts w:ascii="Calibri" w:hAnsi="Calibri"/>
                <w:color w:val="231F20"/>
                <w:spacing w:val="-36"/>
                <w:w w:val="105"/>
                <w:sz w:val="24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Salud a la</w:t>
            </w:r>
            <w:r>
              <w:rPr>
                <w:rFonts w:ascii="Calibri" w:hAnsi="Calibri"/>
                <w:color w:val="231F20"/>
                <w:spacing w:val="-19"/>
                <w:w w:val="105"/>
                <w:sz w:val="24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comunidad.</w:t>
            </w:r>
          </w:p>
        </w:tc>
        <w:tc>
          <w:tcPr>
            <w:tcW w:w="1944" w:type="dxa"/>
            <w:tcBorders>
              <w:left w:val="single" w:sz="12" w:space="0" w:color="0C6F8E"/>
              <w:bottom w:val="single" w:sz="6" w:space="0" w:color="0C6F8E"/>
              <w:right w:val="single" w:sz="12" w:space="0" w:color="0C6F8E"/>
            </w:tcBorders>
          </w:tcPr>
          <w:p>
            <w:pPr>
              <w:pStyle w:val="TableParagraph"/>
              <w:spacing w:line="235" w:lineRule="auto" w:before="62"/>
              <w:ind w:left="137" w:right="11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color w:val="231F20"/>
                <w:w w:val="105"/>
                <w:sz w:val="24"/>
              </w:rPr>
              <w:t>Porcentaje del gasto total del </w:t>
            </w:r>
            <w:r>
              <w:rPr>
                <w:rFonts w:ascii="Calibri" w:hAnsi="Calibri"/>
                <w:color w:val="231F20"/>
                <w:spacing w:val="-4"/>
                <w:w w:val="105"/>
                <w:sz w:val="24"/>
              </w:rPr>
              <w:t>FASSA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destina- do a la Presta- ción de</w:t>
            </w:r>
            <w:r>
              <w:rPr>
                <w:rFonts w:ascii="Calibri" w:hAnsi="Calibri"/>
                <w:color w:val="231F20"/>
                <w:spacing w:val="-41"/>
                <w:w w:val="105"/>
                <w:sz w:val="24"/>
              </w:rPr>
              <w:t> </w:t>
            </w:r>
            <w:r>
              <w:rPr>
                <w:rFonts w:ascii="Calibri" w:hAnsi="Calibri"/>
                <w:color w:val="231F20"/>
                <w:w w:val="105"/>
                <w:sz w:val="24"/>
              </w:rPr>
              <w:t>Servicios de Salud a la Comunidad</w:t>
            </w:r>
          </w:p>
        </w:tc>
        <w:tc>
          <w:tcPr>
            <w:tcW w:w="2422" w:type="dxa"/>
            <w:tcBorders>
              <w:left w:val="single" w:sz="12" w:space="0" w:color="0C6F8E"/>
              <w:bottom w:val="single" w:sz="6" w:space="0" w:color="0C6F8E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15"/>
              <w:ind w:left="164" w:right="91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(Gasto ejercido </w:t>
            </w:r>
            <w:r>
              <w:rPr>
                <w:color w:val="231F20"/>
                <w:sz w:val="16"/>
              </w:rPr>
              <w:t>en la </w:t>
            </w:r>
            <w:r>
              <w:rPr>
                <w:color w:val="231F20"/>
                <w:spacing w:val="-3"/>
                <w:sz w:val="16"/>
              </w:rPr>
              <w:t>subfun- ción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Prestación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Servicios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spacing w:val="-3"/>
                <w:sz w:val="16"/>
              </w:rPr>
              <w:t>Salud </w:t>
            </w:r>
            <w:r>
              <w:rPr>
                <w:color w:val="231F20"/>
                <w:sz w:val="16"/>
              </w:rPr>
              <w:t>a la </w:t>
            </w:r>
            <w:r>
              <w:rPr>
                <w:color w:val="231F20"/>
                <w:spacing w:val="-3"/>
                <w:sz w:val="16"/>
              </w:rPr>
              <w:t>Comunidad </w:t>
            </w:r>
            <w:r>
              <w:rPr>
                <w:color w:val="231F20"/>
                <w:sz w:val="16"/>
              </w:rPr>
              <w:t>/ </w:t>
            </w:r>
            <w:r>
              <w:rPr>
                <w:color w:val="231F20"/>
                <w:spacing w:val="-3"/>
                <w:sz w:val="16"/>
              </w:rPr>
              <w:t>Gasto total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9"/>
                <w:sz w:val="16"/>
              </w:rPr>
              <w:t> </w:t>
            </w:r>
            <w:r>
              <w:rPr>
                <w:color w:val="231F20"/>
                <w:spacing w:val="-4"/>
                <w:sz w:val="16"/>
              </w:rPr>
              <w:t>FASSA)*100</w:t>
            </w:r>
          </w:p>
        </w:tc>
        <w:tc>
          <w:tcPr>
            <w:tcW w:w="1062" w:type="dxa"/>
            <w:tcBorders>
              <w:left w:val="single" w:sz="12" w:space="0" w:color="0C6F8E"/>
              <w:bottom w:val="single" w:sz="6" w:space="0" w:color="0C6F8E"/>
              <w:right w:val="single" w:sz="12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19" w:right="8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200" w:type="dxa"/>
            <w:tcBorders>
              <w:left w:val="single" w:sz="12" w:space="0" w:color="0C6F8E"/>
              <w:bottom w:val="single" w:sz="6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03"/>
              <w:ind w:left="135" w:right="26" w:hanging="17"/>
              <w:rPr>
                <w:sz w:val="16"/>
              </w:rPr>
            </w:pPr>
            <w:r>
              <w:rPr>
                <w:color w:val="231F20"/>
                <w:sz w:val="16"/>
              </w:rPr>
              <w:t>Gestión-Efica- cia-Semestral</w:t>
            </w:r>
          </w:p>
        </w:tc>
      </w:tr>
    </w:tbl>
    <w:p>
      <w:pPr>
        <w:pStyle w:val="BodyText"/>
        <w:spacing w:before="10"/>
        <w:rPr>
          <w:b/>
          <w:sz w:val="12"/>
        </w:rPr>
      </w:pPr>
    </w:p>
    <w:p>
      <w:pPr>
        <w:spacing w:line="208" w:lineRule="auto" w:before="116"/>
        <w:ind w:left="2490" w:right="2423" w:firstLine="0"/>
        <w:jc w:val="left"/>
        <w:rPr>
          <w:sz w:val="20"/>
        </w:rPr>
      </w:pPr>
      <w:r>
        <w:rPr>
          <w:color w:val="95999B"/>
          <w:w w:val="80"/>
          <w:sz w:val="20"/>
        </w:rPr>
        <w:t>Fuente: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Portal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de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transparencia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presupuestaria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del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Gobierno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Federal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para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el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ejercicio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fiscal</w:t>
      </w:r>
      <w:r>
        <w:rPr>
          <w:color w:val="95999B"/>
          <w:spacing w:val="-17"/>
          <w:w w:val="80"/>
          <w:sz w:val="20"/>
        </w:rPr>
        <w:t> </w:t>
      </w:r>
      <w:r>
        <w:rPr>
          <w:color w:val="95999B"/>
          <w:w w:val="80"/>
          <w:sz w:val="20"/>
        </w:rPr>
        <w:t>2017</w:t>
      </w:r>
      <w:r>
        <w:rPr>
          <w:color w:val="95999B"/>
          <w:spacing w:val="-17"/>
          <w:w w:val="80"/>
          <w:sz w:val="20"/>
        </w:rPr>
        <w:t> </w:t>
      </w:r>
      <w:hyperlink r:id="rId50">
        <w:r>
          <w:rPr>
            <w:color w:val="95999B"/>
            <w:spacing w:val="-4"/>
            <w:w w:val="80"/>
            <w:sz w:val="20"/>
          </w:rPr>
          <w:t>(http:</w:t>
        </w:r>
      </w:hyperlink>
      <w:r>
        <w:rPr>
          <w:color w:val="95999B"/>
          <w:spacing w:val="-4"/>
          <w:w w:val="80"/>
          <w:sz w:val="20"/>
        </w:rPr>
        <w:t>/</w:t>
      </w:r>
      <w:hyperlink r:id="rId50">
        <w:r>
          <w:rPr>
            <w:color w:val="95999B"/>
            <w:spacing w:val="-4"/>
            <w:w w:val="80"/>
            <w:sz w:val="20"/>
          </w:rPr>
          <w:t>/nptp.ha-</w:t>
        </w:r>
      </w:hyperlink>
      <w:r>
        <w:rPr>
          <w:color w:val="95999B"/>
          <w:spacing w:val="-4"/>
          <w:w w:val="80"/>
          <w:sz w:val="20"/>
        </w:rPr>
        <w:t> </w:t>
      </w:r>
      <w:r>
        <w:rPr>
          <w:color w:val="95999B"/>
          <w:w w:val="90"/>
          <w:sz w:val="20"/>
        </w:rPr>
        <w:t>cienda.gob.mx/programas/jsp/programas/fichaPrograma.jsp?id=33I002)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line="249" w:lineRule="auto" w:before="73"/>
        <w:ind w:left="3808" w:right="2311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840" w:bottom="920" w:left="0" w:right="0"/>
        </w:sectPr>
      </w:pPr>
    </w:p>
    <w:p>
      <w:pPr>
        <w:pStyle w:val="BodyText"/>
        <w:spacing w:line="249" w:lineRule="auto" w:before="140"/>
        <w:ind w:left="2379" w:right="2274"/>
        <w:jc w:val="both"/>
      </w:pPr>
      <w:r>
        <w:rPr/>
        <w:pict>
          <v:shape style="position:absolute;margin-left:289.09201pt;margin-top:37.182999pt;width:35.450pt;height:35.35pt;mso-position-horizontal-relative:page;mso-position-vertical-relative:page;z-index:-94192" coordorigin="5782,744" coordsize="709,707" path="m6294,1358l5971,1358,5993,1370,6016,1380,6040,1389,6065,1395,6065,1450,6203,1450,6203,1394,6228,1388,6251,1379,6274,1369,6294,1358xm6376,1357l6295,1357,6337,1396,6376,1357xm5912,1171l5832,1171,5839,1194,5848,1218,5858,1240,5871,1261,5836,1296,5938,1394,5971,1358,6294,1358,6295,1357,6376,1357,6400,1333,6136,1333,6062,1321,5997,1288,5946,1236,5912,1172,5912,1171xm6398,861l6136,861,6211,873,6276,906,6327,958,6360,1022,6372,1097,6360,1172,6327,1236,6276,1288,6211,1321,6136,1333,6400,1333,6434,1299,6392,1263,6405,1241,6417,1218,6426,1194,6433,1169,6491,1169,6491,1022,6431,1022,6425,1001,6417,981,6408,961,6397,942,6439,902,6398,861xm5938,798l5838,898,5871,936,5859,958,5848,980,5839,1004,5832,1028,5782,1028,5784,1172,5832,1171,5912,1171,5900,1097,5911,1028,5832,1028,5782,1027,5912,1027,5912,1022,5946,958,5997,906,6062,873,6136,861,6398,861,6377,839,6292,839,6289,837,5976,837,5938,798xm6334,796l6292,839,6377,839,6334,796xm6205,744l6067,744,6067,802,6043,808,6020,816,5997,826,5976,837,6289,837,6271,828,6250,818,6228,810,6205,804,6205,744xe" filled="true" fillcolor="#0c6f8e" stroked="false">
            <v:path arrowok="t"/>
            <v:fill type="solid"/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Baja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California,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también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MIR,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misma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presenta </w:t>
      </w:r>
      <w:r>
        <w:rPr>
          <w:color w:val="231F20"/>
        </w:rPr>
        <w:t>a </w:t>
      </w:r>
      <w:r>
        <w:rPr>
          <w:color w:val="231F20"/>
          <w:spacing w:val="-4"/>
        </w:rPr>
        <w:t>continuación. </w:t>
      </w:r>
      <w:r>
        <w:rPr>
          <w:color w:val="231F20"/>
        </w:rPr>
        <w:t>En </w:t>
      </w:r>
      <w:r>
        <w:rPr>
          <w:color w:val="231F20"/>
          <w:spacing w:val="-3"/>
        </w:rPr>
        <w:t>esta </w:t>
      </w:r>
      <w:r>
        <w:rPr>
          <w:color w:val="231F20"/>
          <w:spacing w:val="-4"/>
        </w:rPr>
        <w:t>existen </w:t>
      </w:r>
      <w:r>
        <w:rPr>
          <w:color w:val="231F20"/>
          <w:spacing w:val="-3"/>
        </w:rPr>
        <w:t>seis </w:t>
      </w:r>
      <w:r>
        <w:rPr>
          <w:color w:val="231F20"/>
          <w:spacing w:val="-4"/>
        </w:rPr>
        <w:t>indicadores, cuatro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cuales tienen periodicidad anual </w:t>
      </w:r>
      <w:r>
        <w:rPr>
          <w:color w:val="231F20"/>
        </w:rPr>
        <w:t>y </w:t>
      </w:r>
      <w:r>
        <w:rPr>
          <w:color w:val="231F20"/>
          <w:spacing w:val="-3"/>
        </w:rPr>
        <w:t>dos </w:t>
      </w:r>
      <w:r>
        <w:rPr>
          <w:color w:val="231F20"/>
          <w:spacing w:val="-4"/>
        </w:rPr>
        <w:t>tienen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frecuencia </w:t>
      </w:r>
      <w:r>
        <w:rPr>
          <w:color w:val="231F20"/>
        </w:rPr>
        <w:t>de </w:t>
      </w:r>
      <w:r>
        <w:rPr>
          <w:color w:val="231F20"/>
          <w:spacing w:val="-4"/>
        </w:rPr>
        <w:t>medición semestral; </w:t>
      </w:r>
      <w:r>
        <w:rPr>
          <w:color w:val="231F20"/>
        </w:rPr>
        <w:t>en </w:t>
      </w:r>
      <w:r>
        <w:rPr>
          <w:color w:val="231F20"/>
          <w:spacing w:val="-4"/>
        </w:rPr>
        <w:t>el </w:t>
      </w:r>
      <w:r>
        <w:rPr>
          <w:color w:val="231F20"/>
          <w:spacing w:val="-3"/>
        </w:rPr>
        <w:t>tipo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indicador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tenemos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tres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estratégicos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tres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son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gestión.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spacing w:line="249" w:lineRule="auto" w:before="73"/>
        <w:ind w:left="2387" w:right="1963" w:firstLine="0"/>
        <w:jc w:val="left"/>
        <w:rPr>
          <w:b/>
          <w:sz w:val="16"/>
        </w:rPr>
      </w:pPr>
      <w:r>
        <w:rPr>
          <w:b/>
          <w:color w:val="707275"/>
          <w:spacing w:val="-4"/>
          <w:sz w:val="16"/>
        </w:rPr>
        <w:t>TABLA </w:t>
      </w:r>
      <w:r>
        <w:rPr>
          <w:b/>
          <w:color w:val="707275"/>
          <w:sz w:val="16"/>
        </w:rPr>
        <w:t>5.</w:t>
      </w:r>
      <w:r>
        <w:rPr>
          <w:b/>
          <w:color w:val="707275"/>
          <w:spacing w:val="-3"/>
          <w:sz w:val="16"/>
        </w:rPr>
        <w:t> MATRIZ </w:t>
      </w:r>
      <w:r>
        <w:rPr>
          <w:b/>
          <w:color w:val="707275"/>
          <w:sz w:val="16"/>
        </w:rPr>
        <w:t>DE INDICADORES </w:t>
      </w:r>
      <w:r>
        <w:rPr>
          <w:b/>
          <w:color w:val="707275"/>
          <w:spacing w:val="-4"/>
          <w:sz w:val="16"/>
        </w:rPr>
        <w:t>PARA RESULTADOS </w:t>
      </w:r>
      <w:r>
        <w:rPr>
          <w:b/>
          <w:color w:val="707275"/>
          <w:sz w:val="16"/>
        </w:rPr>
        <w:t>DEL </w:t>
      </w:r>
      <w:r>
        <w:rPr>
          <w:b/>
          <w:color w:val="707275"/>
          <w:spacing w:val="-3"/>
          <w:sz w:val="16"/>
        </w:rPr>
        <w:t>FASSA </w:t>
      </w:r>
      <w:r>
        <w:rPr>
          <w:b/>
          <w:color w:val="707275"/>
          <w:sz w:val="16"/>
        </w:rPr>
        <w:t>A NIVEL FEDERAL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EL EJERCICIO 2017.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26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1453"/>
        <w:gridCol w:w="940"/>
        <w:gridCol w:w="1100"/>
        <w:gridCol w:w="1080"/>
        <w:gridCol w:w="1021"/>
      </w:tblGrid>
      <w:tr>
        <w:trPr>
          <w:trHeight w:val="575" w:hRule="atLeast"/>
        </w:trPr>
        <w:tc>
          <w:tcPr>
            <w:tcW w:w="1675" w:type="dxa"/>
            <w:shd w:val="clear" w:color="auto" w:fill="0C6F8E"/>
          </w:tcPr>
          <w:p>
            <w:pPr>
              <w:pStyle w:val="TableParagraph"/>
              <w:spacing w:line="255" w:lineRule="exact"/>
              <w:ind w:left="193" w:right="20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Nombre del</w:t>
            </w:r>
          </w:p>
          <w:p>
            <w:pPr>
              <w:pStyle w:val="TableParagraph"/>
              <w:spacing w:before="12"/>
              <w:ind w:left="193" w:right="200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indicador</w:t>
            </w:r>
          </w:p>
        </w:tc>
        <w:tc>
          <w:tcPr>
            <w:tcW w:w="1453" w:type="dxa"/>
            <w:shd w:val="clear" w:color="auto" w:fill="0C6F8E"/>
          </w:tcPr>
          <w:p>
            <w:pPr>
              <w:pStyle w:val="TableParagraph"/>
              <w:spacing w:line="255" w:lineRule="exact"/>
              <w:ind w:left="87" w:right="19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Método de</w:t>
            </w:r>
          </w:p>
          <w:p>
            <w:pPr>
              <w:pStyle w:val="TableParagraph"/>
              <w:spacing w:before="12"/>
              <w:ind w:left="86" w:right="191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cálculo</w:t>
            </w:r>
          </w:p>
        </w:tc>
        <w:tc>
          <w:tcPr>
            <w:tcW w:w="940" w:type="dxa"/>
            <w:shd w:val="clear" w:color="auto" w:fill="0C6F8E"/>
          </w:tcPr>
          <w:p>
            <w:pPr>
              <w:pStyle w:val="TableParagraph"/>
              <w:spacing w:line="249" w:lineRule="auto" w:before="62"/>
              <w:ind w:left="56" w:firstLine="38"/>
              <w:rPr>
                <w:sz w:val="18"/>
              </w:rPr>
            </w:pPr>
            <w:r>
              <w:rPr>
                <w:color w:val="FFFFFF"/>
                <w:sz w:val="18"/>
              </w:rPr>
              <w:t>Nivel de indicador</w:t>
            </w:r>
          </w:p>
        </w:tc>
        <w:tc>
          <w:tcPr>
            <w:tcW w:w="1100" w:type="dxa"/>
            <w:shd w:val="clear" w:color="auto" w:fill="0C6F8E"/>
          </w:tcPr>
          <w:p>
            <w:pPr>
              <w:pStyle w:val="TableParagraph"/>
              <w:spacing w:line="249" w:lineRule="auto" w:before="80"/>
              <w:ind w:left="59" w:firstLine="38"/>
              <w:rPr>
                <w:sz w:val="18"/>
              </w:rPr>
            </w:pPr>
            <w:r>
              <w:rPr>
                <w:color w:val="FFFFFF"/>
                <w:sz w:val="18"/>
              </w:rPr>
              <w:t>Frecuencia de medición</w:t>
            </w:r>
          </w:p>
        </w:tc>
        <w:tc>
          <w:tcPr>
            <w:tcW w:w="1080" w:type="dxa"/>
            <w:shd w:val="clear" w:color="auto" w:fill="0C6F8E"/>
          </w:tcPr>
          <w:p>
            <w:pPr>
              <w:pStyle w:val="TableParagraph"/>
              <w:spacing w:line="249" w:lineRule="auto" w:before="80"/>
              <w:ind w:left="203" w:hanging="112"/>
              <w:rPr>
                <w:sz w:val="18"/>
              </w:rPr>
            </w:pPr>
            <w:r>
              <w:rPr>
                <w:color w:val="FFFFFF"/>
                <w:sz w:val="18"/>
              </w:rPr>
              <w:t>Unidad de medida</w:t>
            </w:r>
          </w:p>
        </w:tc>
        <w:tc>
          <w:tcPr>
            <w:tcW w:w="1021" w:type="dxa"/>
            <w:shd w:val="clear" w:color="auto" w:fill="0C6F8E"/>
          </w:tcPr>
          <w:p>
            <w:pPr>
              <w:pStyle w:val="TableParagraph"/>
              <w:spacing w:before="128"/>
              <w:ind w:left="218" w:right="296"/>
              <w:jc w:val="center"/>
              <w:rPr>
                <w:sz w:val="24"/>
              </w:rPr>
            </w:pPr>
            <w:r>
              <w:rPr>
                <w:color w:val="FFFFFF"/>
                <w:sz w:val="24"/>
              </w:rPr>
              <w:t>Tipo</w:t>
            </w:r>
          </w:p>
        </w:tc>
      </w:tr>
      <w:tr>
        <w:trPr>
          <w:trHeight w:val="2640" w:hRule="atLeast"/>
        </w:trPr>
        <w:tc>
          <w:tcPr>
            <w:tcW w:w="3128" w:type="dxa"/>
            <w:gridSpan w:val="2"/>
            <w:tcBorders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line="249" w:lineRule="auto" w:before="96"/>
              <w:ind w:left="1720" w:right="146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[Número      </w:t>
            </w:r>
            <w:r>
              <w:rPr>
                <w:color w:val="231F20"/>
                <w:spacing w:val="37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de </w:t>
            </w:r>
            <w:r>
              <w:rPr>
                <w:color w:val="231F20"/>
                <w:sz w:val="16"/>
              </w:rPr>
              <w:t>m u e r t e s </w:t>
            </w:r>
            <w:r>
              <w:rPr>
                <w:color w:val="231F20"/>
                <w:spacing w:val="-3"/>
                <w:sz w:val="16"/>
              </w:rPr>
              <w:t>maternas</w:t>
            </w:r>
            <w:r>
              <w:rPr>
                <w:color w:val="231F20"/>
                <w:spacing w:val="28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de</w:t>
            </w:r>
          </w:p>
          <w:p>
            <w:pPr>
              <w:pStyle w:val="TableParagraph"/>
              <w:tabs>
                <w:tab w:pos="2749" w:val="left" w:leader="none"/>
              </w:tabs>
              <w:spacing w:line="225" w:lineRule="auto" w:before="11"/>
              <w:ind w:left="70" w:right="145" w:firstLine="1650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mujeres</w:t>
              <w:tab/>
              <w:t>sin </w:t>
            </w:r>
            <w:r>
              <w:rPr>
                <w:color w:val="231F20"/>
                <w:spacing w:val="-3"/>
                <w:position w:val="-2"/>
                <w:sz w:val="20"/>
              </w:rPr>
              <w:t>Razón </w:t>
            </w:r>
            <w:r>
              <w:rPr>
                <w:color w:val="231F20"/>
                <w:position w:val="-2"/>
                <w:sz w:val="20"/>
              </w:rPr>
              <w:t>de </w:t>
            </w:r>
            <w:r>
              <w:rPr>
                <w:color w:val="231F20"/>
                <w:spacing w:val="-3"/>
                <w:position w:val="-2"/>
                <w:sz w:val="20"/>
              </w:rPr>
              <w:t>Morta- </w:t>
            </w:r>
            <w:r>
              <w:rPr>
                <w:color w:val="231F20"/>
                <w:spacing w:val="-3"/>
                <w:sz w:val="16"/>
              </w:rPr>
              <w:t>seguridad social/- </w:t>
            </w:r>
            <w:r>
              <w:rPr>
                <w:color w:val="231F20"/>
                <w:spacing w:val="-3"/>
                <w:sz w:val="20"/>
              </w:rPr>
              <w:t>lidad Materna</w:t>
            </w:r>
            <w:r>
              <w:rPr>
                <w:color w:val="231F20"/>
                <w:spacing w:val="23"/>
                <w:sz w:val="20"/>
              </w:rPr>
              <w:t> </w:t>
            </w:r>
            <w:r>
              <w:rPr>
                <w:color w:val="231F20"/>
                <w:sz w:val="20"/>
              </w:rPr>
              <w:t>de  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pacing w:val="-3"/>
                <w:position w:val="8"/>
                <w:sz w:val="16"/>
              </w:rPr>
              <w:t>Número</w:t>
              <w:tab/>
              <w:t>de</w:t>
            </w:r>
          </w:p>
          <w:p>
            <w:pPr>
              <w:pStyle w:val="TableParagraph"/>
              <w:spacing w:line="56" w:lineRule="exact"/>
              <w:ind w:left="1720"/>
              <w:rPr>
                <w:sz w:val="16"/>
              </w:rPr>
            </w:pPr>
            <w:r>
              <w:rPr>
                <w:color w:val="231F20"/>
                <w:sz w:val="16"/>
              </w:rPr>
              <w:t>nacidos  vivos  de</w:t>
            </w:r>
          </w:p>
          <w:p>
            <w:pPr>
              <w:pStyle w:val="TableParagraph"/>
              <w:tabs>
                <w:tab w:pos="1299" w:val="left" w:leader="none"/>
                <w:tab w:pos="2749" w:val="left" w:leader="none"/>
              </w:tabs>
              <w:spacing w:line="175" w:lineRule="auto"/>
              <w:ind w:left="70"/>
              <w:rPr>
                <w:sz w:val="16"/>
              </w:rPr>
            </w:pPr>
            <w:r>
              <w:rPr>
                <w:color w:val="231F20"/>
                <w:spacing w:val="-3"/>
                <w:sz w:val="20"/>
              </w:rPr>
              <w:t>mujeres</w:t>
              <w:tab/>
            </w:r>
            <w:r>
              <w:rPr>
                <w:color w:val="231F20"/>
                <w:sz w:val="20"/>
              </w:rPr>
              <w:t>sin  </w:t>
            </w:r>
            <w:r>
              <w:rPr>
                <w:color w:val="231F20"/>
                <w:spacing w:val="0"/>
                <w:sz w:val="20"/>
              </w:rPr>
              <w:t> </w:t>
            </w:r>
            <w:r>
              <w:rPr>
                <w:color w:val="231F20"/>
                <w:spacing w:val="-3"/>
                <w:position w:val="-6"/>
                <w:sz w:val="16"/>
              </w:rPr>
              <w:t>madres</w:t>
              <w:tab/>
              <w:t>sin</w:t>
            </w:r>
          </w:p>
          <w:p>
            <w:pPr>
              <w:pStyle w:val="TableParagraph"/>
              <w:spacing w:line="214" w:lineRule="exact"/>
              <w:ind w:left="70"/>
              <w:rPr>
                <w:sz w:val="16"/>
              </w:rPr>
            </w:pPr>
            <w:r>
              <w:rPr>
                <w:color w:val="231F20"/>
                <w:position w:val="2"/>
                <w:sz w:val="20"/>
              </w:rPr>
              <w:t>seguridad social.   </w:t>
            </w:r>
            <w:r>
              <w:rPr>
                <w:color w:val="231F20"/>
                <w:sz w:val="16"/>
              </w:rPr>
              <w:t>s e g u r i d a d </w:t>
            </w:r>
          </w:p>
          <w:p>
            <w:pPr>
              <w:pStyle w:val="TableParagraph"/>
              <w:spacing w:line="249" w:lineRule="auto"/>
              <w:ind w:left="1720" w:right="135"/>
              <w:jc w:val="both"/>
              <w:rPr>
                <w:sz w:val="16"/>
              </w:rPr>
            </w:pPr>
            <w:r>
              <w:rPr>
                <w:color w:val="231F20"/>
                <w:spacing w:val="7"/>
                <w:sz w:val="16"/>
              </w:rPr>
              <w:t>social]*100,000 </w:t>
            </w:r>
            <w:r>
              <w:rPr>
                <w:color w:val="231F20"/>
                <w:sz w:val="16"/>
              </w:rPr>
              <w:t>por </w:t>
            </w:r>
            <w:r>
              <w:rPr>
                <w:color w:val="231F20"/>
                <w:spacing w:val="-3"/>
                <w:sz w:val="16"/>
              </w:rPr>
              <w:t>entidad de residencia </w:t>
            </w:r>
            <w:r>
              <w:rPr>
                <w:color w:val="231F20"/>
                <w:sz w:val="16"/>
              </w:rPr>
              <w:t>en </w:t>
            </w:r>
            <w:r>
              <w:rPr>
                <w:color w:val="231F20"/>
                <w:spacing w:val="-3"/>
                <w:sz w:val="16"/>
              </w:rPr>
              <w:t>un </w:t>
            </w:r>
            <w:r>
              <w:rPr>
                <w:color w:val="231F20"/>
                <w:sz w:val="16"/>
              </w:rPr>
              <w:t>año </w:t>
            </w:r>
            <w:r>
              <w:rPr>
                <w:color w:val="231F20"/>
                <w:spacing w:val="-3"/>
                <w:sz w:val="16"/>
              </w:rPr>
              <w:t>determinado.</w:t>
            </w:r>
          </w:p>
        </w:tc>
        <w:tc>
          <w:tcPr>
            <w:tcW w:w="940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2"/>
              <w:ind w:left="268"/>
              <w:rPr>
                <w:sz w:val="16"/>
              </w:rPr>
            </w:pPr>
            <w:r>
              <w:rPr>
                <w:color w:val="231F20"/>
                <w:sz w:val="16"/>
              </w:rPr>
              <w:t>Fin</w:t>
            </w:r>
          </w:p>
        </w:tc>
        <w:tc>
          <w:tcPr>
            <w:tcW w:w="1100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2"/>
              <w:ind w:left="263" w:right="28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Anual</w:t>
            </w:r>
          </w:p>
        </w:tc>
        <w:tc>
          <w:tcPr>
            <w:tcW w:w="1080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2"/>
              <w:ind w:left="24" w:right="15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Otra</w:t>
            </w:r>
          </w:p>
        </w:tc>
        <w:tc>
          <w:tcPr>
            <w:tcW w:w="1021" w:type="dxa"/>
            <w:tcBorders>
              <w:left w:val="single" w:sz="24" w:space="0" w:color="0C6F8E"/>
              <w:bottom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2"/>
              <w:ind w:right="11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Estratégico</w:t>
            </w:r>
          </w:p>
        </w:tc>
      </w:tr>
      <w:tr>
        <w:trPr>
          <w:trHeight w:val="420" w:hRule="atLeast"/>
        </w:trPr>
        <w:tc>
          <w:tcPr>
            <w:tcW w:w="1675" w:type="dxa"/>
            <w:tcBorders>
              <w:top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3" w:type="dxa"/>
            <w:tcBorders>
              <w:top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before="9"/>
              <w:rPr>
                <w:b/>
                <w:sz w:val="19"/>
              </w:rPr>
            </w:pPr>
          </w:p>
          <w:p>
            <w:pPr>
              <w:pStyle w:val="TableParagraph"/>
              <w:tabs>
                <w:tab w:pos="1159" w:val="left" w:leader="none"/>
              </w:tabs>
              <w:spacing w:line="173" w:lineRule="exact" w:before="1"/>
              <w:ind w:left="105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(Número</w:t>
              <w:tab/>
              <w:t>de</w:t>
            </w:r>
          </w:p>
        </w:tc>
        <w:tc>
          <w:tcPr>
            <w:tcW w:w="940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single" w:sz="24" w:space="0" w:color="0C6F8E"/>
              <w:lef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1675" w:type="dxa"/>
          </w:tcPr>
          <w:p>
            <w:pPr>
              <w:pStyle w:val="TableParagraph"/>
              <w:tabs>
                <w:tab w:pos="1350" w:val="left" w:leader="none"/>
              </w:tabs>
              <w:spacing w:line="192" w:lineRule="exact"/>
              <w:ind w:left="90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Porcentaje</w:t>
              <w:tab/>
              <w:t>de</w:t>
            </w:r>
          </w:p>
        </w:tc>
        <w:tc>
          <w:tcPr>
            <w:tcW w:w="1453" w:type="dxa"/>
            <w:tcBorders>
              <w:right w:val="single" w:sz="24" w:space="0" w:color="0C6F8E"/>
            </w:tcBorders>
          </w:tcPr>
          <w:p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nacidos vivos de</w:t>
            </w:r>
          </w:p>
        </w:tc>
        <w:tc>
          <w:tcPr>
            <w:tcW w:w="94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tcBorders>
              <w:lef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47" w:hRule="atLeast"/>
        </w:trPr>
        <w:tc>
          <w:tcPr>
            <w:tcW w:w="1675" w:type="dxa"/>
          </w:tcPr>
          <w:p>
            <w:pPr>
              <w:pStyle w:val="TableParagraph"/>
              <w:spacing w:line="249" w:lineRule="auto"/>
              <w:ind w:left="90" w:right="86"/>
              <w:rPr>
                <w:sz w:val="20"/>
              </w:rPr>
            </w:pPr>
            <w:r>
              <w:rPr>
                <w:color w:val="231F20"/>
                <w:sz w:val="20"/>
              </w:rPr>
              <w:t>nacidos vivos de madres sin seguridad social</w:t>
            </w:r>
          </w:p>
        </w:tc>
        <w:tc>
          <w:tcPr>
            <w:tcW w:w="1453" w:type="dxa"/>
            <w:tcBorders>
              <w:right w:val="single" w:sz="24" w:space="0" w:color="0C6F8E"/>
            </w:tcBorders>
          </w:tcPr>
          <w:p>
            <w:pPr>
              <w:pStyle w:val="TableParagraph"/>
              <w:tabs>
                <w:tab w:pos="1134" w:val="left" w:leader="none"/>
              </w:tabs>
              <w:spacing w:line="163" w:lineRule="exact"/>
              <w:ind w:left="105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madres</w:t>
              <w:tab/>
              <w:t>sin</w:t>
            </w:r>
          </w:p>
          <w:p>
            <w:pPr>
              <w:pStyle w:val="TableParagraph"/>
              <w:spacing w:line="190" w:lineRule="atLeast" w:before="2"/>
              <w:ind w:left="105" w:right="88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seguridad social atendidas por personal</w:t>
            </w:r>
          </w:p>
        </w:tc>
        <w:tc>
          <w:tcPr>
            <w:tcW w:w="94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231F20"/>
                <w:sz w:val="16"/>
              </w:rPr>
              <w:t>Propósito</w:t>
            </w:r>
          </w:p>
        </w:tc>
        <w:tc>
          <w:tcPr>
            <w:tcW w:w="110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263" w:right="28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Anual</w:t>
            </w:r>
          </w:p>
        </w:tc>
        <w:tc>
          <w:tcPr>
            <w:tcW w:w="108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left="24" w:right="19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021" w:type="dxa"/>
            <w:tcBorders>
              <w:lef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"/>
              <w:rPr>
                <w:b/>
                <w:sz w:val="14"/>
              </w:rPr>
            </w:pPr>
          </w:p>
          <w:p>
            <w:pPr>
              <w:pStyle w:val="TableParagraph"/>
              <w:ind w:right="1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Estratégico</w:t>
            </w:r>
          </w:p>
        </w:tc>
      </w:tr>
      <w:tr>
        <w:trPr>
          <w:trHeight w:val="212" w:hRule="atLeast"/>
        </w:trPr>
        <w:tc>
          <w:tcPr>
            <w:tcW w:w="1675" w:type="dxa"/>
          </w:tcPr>
          <w:p>
            <w:pPr>
              <w:pStyle w:val="TableParagraph"/>
              <w:tabs>
                <w:tab w:pos="1285" w:val="left" w:leader="none"/>
              </w:tabs>
              <w:spacing w:line="192" w:lineRule="exact"/>
              <w:ind w:left="90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atendidas</w:t>
              <w:tab/>
              <w:t>por</w:t>
            </w:r>
          </w:p>
        </w:tc>
        <w:tc>
          <w:tcPr>
            <w:tcW w:w="1453" w:type="dxa"/>
            <w:tcBorders>
              <w:right w:val="single" w:sz="24" w:space="0" w:color="0C6F8E"/>
            </w:tcBorders>
          </w:tcPr>
          <w:p>
            <w:pPr>
              <w:pStyle w:val="TableParagraph"/>
              <w:spacing w:line="183" w:lineRule="exact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médico / Número</w:t>
            </w:r>
          </w:p>
        </w:tc>
        <w:tc>
          <w:tcPr>
            <w:tcW w:w="94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  <w:tcBorders>
              <w:lef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1675" w:type="dxa"/>
          </w:tcPr>
          <w:p>
            <w:pPr>
              <w:pStyle w:val="TableParagraph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personal médico.</w:t>
            </w:r>
          </w:p>
        </w:tc>
        <w:tc>
          <w:tcPr>
            <w:tcW w:w="1453" w:type="dxa"/>
            <w:tcBorders>
              <w:right w:val="single" w:sz="24" w:space="0" w:color="0C6F8E"/>
            </w:tcBorders>
          </w:tcPr>
          <w:p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total   de  nacidos</w:t>
            </w:r>
          </w:p>
          <w:p>
            <w:pPr>
              <w:pStyle w:val="TableParagraph"/>
              <w:spacing w:line="183" w:lineRule="exact" w:before="8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vivos  de  madres</w:t>
            </w:r>
          </w:p>
        </w:tc>
        <w:tc>
          <w:tcPr>
            <w:tcW w:w="94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lef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1" w:hRule="atLeast"/>
        </w:trPr>
        <w:tc>
          <w:tcPr>
            <w:tcW w:w="16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53" w:type="dxa"/>
            <w:tcBorders>
              <w:right w:val="single" w:sz="24" w:space="0" w:color="0C6F8E"/>
            </w:tcBorders>
          </w:tcPr>
          <w:p>
            <w:pPr>
              <w:pStyle w:val="TableParagraph"/>
              <w:tabs>
                <w:tab w:pos="650" w:val="left" w:leader="none"/>
              </w:tabs>
              <w:spacing w:line="172" w:lineRule="exact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sin</w:t>
              <w:tab/>
            </w:r>
            <w:r>
              <w:rPr>
                <w:color w:val="231F20"/>
                <w:spacing w:val="-3"/>
                <w:sz w:val="16"/>
              </w:rPr>
              <w:t>seguridad</w:t>
            </w:r>
          </w:p>
        </w:tc>
        <w:tc>
          <w:tcPr>
            <w:tcW w:w="94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0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0" w:type="dxa"/>
            <w:tcBorders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21" w:type="dxa"/>
            <w:tcBorders>
              <w:lef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434" w:hRule="atLeast"/>
        </w:trPr>
        <w:tc>
          <w:tcPr>
            <w:tcW w:w="1675" w:type="dxa"/>
            <w:tcBorders>
              <w:bottom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3" w:type="dxa"/>
            <w:tcBorders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line="173" w:lineRule="exact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social) *100</w:t>
            </w:r>
          </w:p>
        </w:tc>
        <w:tc>
          <w:tcPr>
            <w:tcW w:w="940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0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0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left w:val="single" w:sz="24" w:space="0" w:color="0C6F8E"/>
              <w:bottom w:val="single" w:sz="24" w:space="0" w:color="0C6F8E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93" w:hRule="atLeast"/>
        </w:trPr>
        <w:tc>
          <w:tcPr>
            <w:tcW w:w="3128" w:type="dxa"/>
            <w:gridSpan w:val="2"/>
            <w:tcBorders>
              <w:top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line="249" w:lineRule="auto" w:before="24"/>
              <w:ind w:left="1780"/>
              <w:rPr>
                <w:sz w:val="15"/>
              </w:rPr>
            </w:pPr>
            <w:r>
              <w:rPr>
                <w:color w:val="231F20"/>
                <w:sz w:val="15"/>
              </w:rPr>
              <w:t>(Estru ctu ra s programáticas</w:t>
            </w:r>
          </w:p>
          <w:p>
            <w:pPr>
              <w:pStyle w:val="TableParagraph"/>
              <w:tabs>
                <w:tab w:pos="1350" w:val="left" w:leader="none"/>
                <w:tab w:pos="1779" w:val="left" w:leader="none"/>
              </w:tabs>
              <w:spacing w:line="164" w:lineRule="exact"/>
              <w:ind w:left="90"/>
              <w:rPr>
                <w:sz w:val="15"/>
              </w:rPr>
            </w:pPr>
            <w:r>
              <w:rPr>
                <w:color w:val="231F20"/>
                <w:spacing w:val="-3"/>
                <w:position w:val="4"/>
                <w:sz w:val="20"/>
              </w:rPr>
              <w:t>Porcentaje</w:t>
              <w:tab/>
            </w:r>
            <w:r>
              <w:rPr>
                <w:color w:val="231F20"/>
                <w:position w:val="4"/>
                <w:sz w:val="20"/>
              </w:rPr>
              <w:t>de</w:t>
              <w:tab/>
            </w:r>
            <w:r>
              <w:rPr>
                <w:color w:val="231F20"/>
                <w:spacing w:val="-3"/>
                <w:sz w:val="15"/>
              </w:rPr>
              <w:t>homologadas,</w:t>
            </w:r>
            <w:r>
              <w:rPr>
                <w:color w:val="231F20"/>
                <w:spacing w:val="32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con</w:t>
            </w:r>
          </w:p>
          <w:p>
            <w:pPr>
              <w:pStyle w:val="TableParagraph"/>
              <w:tabs>
                <w:tab w:pos="1779" w:val="left" w:leader="none"/>
              </w:tabs>
              <w:spacing w:line="209" w:lineRule="exact"/>
              <w:ind w:left="90"/>
              <w:rPr>
                <w:sz w:val="15"/>
              </w:rPr>
            </w:pPr>
            <w:r>
              <w:rPr>
                <w:color w:val="231F20"/>
                <w:position w:val="-1"/>
                <w:sz w:val="20"/>
              </w:rPr>
              <w:t>e </w:t>
            </w:r>
            <w:r>
              <w:rPr>
                <w:color w:val="231F20"/>
                <w:spacing w:val="40"/>
                <w:position w:val="-1"/>
                <w:sz w:val="20"/>
              </w:rPr>
              <w:t>structu</w:t>
            </w:r>
            <w:r>
              <w:rPr>
                <w:color w:val="231F20"/>
                <w:spacing w:val="-12"/>
                <w:position w:val="-1"/>
                <w:sz w:val="20"/>
              </w:rPr>
              <w:t> </w:t>
            </w:r>
            <w:r>
              <w:rPr>
                <w:color w:val="231F20"/>
                <w:spacing w:val="23"/>
                <w:position w:val="-1"/>
                <w:sz w:val="20"/>
              </w:rPr>
              <w:t>ra</w:t>
            </w:r>
            <w:r>
              <w:rPr>
                <w:color w:val="231F20"/>
                <w:spacing w:val="-6"/>
                <w:position w:val="-1"/>
                <w:sz w:val="20"/>
              </w:rPr>
              <w:t> </w:t>
            </w:r>
            <w:r>
              <w:rPr>
                <w:color w:val="231F20"/>
                <w:position w:val="-1"/>
                <w:sz w:val="20"/>
              </w:rPr>
              <w:t>s</w:t>
              <w:tab/>
            </w:r>
            <w:r>
              <w:rPr>
                <w:color w:val="231F20"/>
                <w:spacing w:val="-3"/>
                <w:sz w:val="15"/>
              </w:rPr>
              <w:t>acciones 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16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salud</w:t>
            </w:r>
          </w:p>
          <w:p>
            <w:pPr>
              <w:pStyle w:val="TableParagraph"/>
              <w:tabs>
                <w:tab w:pos="1779" w:val="left" w:leader="none"/>
              </w:tabs>
              <w:spacing w:line="158" w:lineRule="auto" w:before="25"/>
              <w:ind w:left="90"/>
              <w:rPr>
                <w:sz w:val="15"/>
              </w:rPr>
            </w:pPr>
            <w:r>
              <w:rPr>
                <w:color w:val="231F20"/>
                <w:spacing w:val="-3"/>
                <w:position w:val="-7"/>
                <w:sz w:val="20"/>
              </w:rPr>
              <w:t>programáticas</w:t>
              <w:tab/>
            </w:r>
            <w:r>
              <w:rPr>
                <w:color w:val="231F20"/>
                <w:spacing w:val="-3"/>
                <w:sz w:val="15"/>
              </w:rPr>
              <w:t>materna, sexual</w:t>
            </w:r>
            <w:r>
              <w:rPr>
                <w:color w:val="231F20"/>
                <w:spacing w:val="-6"/>
                <w:sz w:val="15"/>
              </w:rPr>
              <w:t> </w:t>
            </w:r>
            <w:r>
              <w:rPr>
                <w:color w:val="231F20"/>
                <w:sz w:val="15"/>
              </w:rPr>
              <w:t>y</w:t>
            </w:r>
          </w:p>
          <w:p>
            <w:pPr>
              <w:pStyle w:val="TableParagraph"/>
              <w:spacing w:line="93" w:lineRule="exact"/>
              <w:ind w:left="1780"/>
              <w:rPr>
                <w:sz w:val="15"/>
              </w:rPr>
            </w:pPr>
            <w:r>
              <w:rPr>
                <w:color w:val="231F20"/>
                <w:sz w:val="15"/>
              </w:rPr>
              <w:t>reproductiva </w:t>
            </w:r>
          </w:p>
          <w:p>
            <w:pPr>
              <w:pStyle w:val="TableParagraph"/>
              <w:tabs>
                <w:tab w:pos="1779" w:val="left" w:leader="none"/>
              </w:tabs>
              <w:spacing w:line="210" w:lineRule="exact"/>
              <w:ind w:left="90"/>
              <w:rPr>
                <w:sz w:val="15"/>
              </w:rPr>
            </w:pPr>
            <w:r>
              <w:rPr>
                <w:color w:val="231F20"/>
                <w:spacing w:val="17"/>
                <w:sz w:val="20"/>
              </w:rPr>
              <w:t>homologadas,</w:t>
              <w:tab/>
            </w:r>
            <w:r>
              <w:rPr>
                <w:color w:val="231F20"/>
                <w:spacing w:val="-3"/>
                <w:position w:val="-3"/>
                <w:sz w:val="15"/>
              </w:rPr>
              <w:t>programadas</w:t>
            </w:r>
            <w:r>
              <w:rPr>
                <w:color w:val="231F20"/>
                <w:spacing w:val="-5"/>
                <w:position w:val="-3"/>
                <w:sz w:val="15"/>
              </w:rPr>
              <w:t> </w:t>
            </w:r>
            <w:r>
              <w:rPr>
                <w:color w:val="231F20"/>
                <w:position w:val="-3"/>
                <w:sz w:val="15"/>
              </w:rPr>
              <w:t>/</w:t>
            </w:r>
          </w:p>
          <w:p>
            <w:pPr>
              <w:pStyle w:val="TableParagraph"/>
              <w:tabs>
                <w:tab w:pos="1779" w:val="left" w:leader="none"/>
              </w:tabs>
              <w:spacing w:line="219" w:lineRule="exact"/>
              <w:ind w:left="90"/>
              <w:rPr>
                <w:sz w:val="15"/>
              </w:rPr>
            </w:pPr>
            <w:r>
              <w:rPr>
                <w:color w:val="231F20"/>
                <w:position w:val="-1"/>
                <w:sz w:val="20"/>
              </w:rPr>
              <w:t>con</w:t>
            </w:r>
            <w:r>
              <w:rPr>
                <w:color w:val="231F20"/>
                <w:spacing w:val="-7"/>
                <w:position w:val="-1"/>
                <w:sz w:val="20"/>
              </w:rPr>
              <w:t> </w:t>
            </w:r>
            <w:r>
              <w:rPr>
                <w:color w:val="231F20"/>
                <w:spacing w:val="-3"/>
                <w:position w:val="-1"/>
                <w:sz w:val="20"/>
              </w:rPr>
              <w:t>acciones</w:t>
              <w:tab/>
            </w:r>
            <w:r>
              <w:rPr>
                <w:color w:val="231F20"/>
                <w:spacing w:val="-6"/>
                <w:sz w:val="15"/>
              </w:rPr>
              <w:t>Total </w:t>
            </w:r>
            <w:r>
              <w:rPr>
                <w:color w:val="231F20"/>
                <w:sz w:val="15"/>
              </w:rPr>
              <w:t>de</w:t>
            </w:r>
            <w:r>
              <w:rPr>
                <w:color w:val="231F20"/>
                <w:spacing w:val="40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estructu-</w:t>
            </w:r>
          </w:p>
          <w:p>
            <w:pPr>
              <w:pStyle w:val="TableParagraph"/>
              <w:tabs>
                <w:tab w:pos="1779" w:val="left" w:leader="none"/>
              </w:tabs>
              <w:spacing w:line="187" w:lineRule="exact" w:before="12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de </w:t>
            </w:r>
            <w:r>
              <w:rPr>
                <w:color w:val="231F20"/>
                <w:spacing w:val="3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salud </w:t>
            </w:r>
            <w:r>
              <w:rPr>
                <w:color w:val="231F20"/>
                <w:spacing w:val="6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mater-</w:t>
              <w:tab/>
            </w:r>
            <w:r>
              <w:rPr>
                <w:color w:val="231F20"/>
                <w:spacing w:val="-3"/>
                <w:sz w:val="20"/>
                <w:vertAlign w:val="superscript"/>
              </w:rPr>
              <w:t>ras</w:t>
            </w:r>
          </w:p>
          <w:p>
            <w:pPr>
              <w:pStyle w:val="TableParagraph"/>
              <w:spacing w:line="90" w:lineRule="exact"/>
              <w:ind w:left="1780"/>
              <w:rPr>
                <w:sz w:val="15"/>
              </w:rPr>
            </w:pPr>
            <w:r>
              <w:rPr>
                <w:color w:val="231F20"/>
                <w:sz w:val="15"/>
              </w:rPr>
              <w:t>programáticas </w:t>
            </w:r>
          </w:p>
          <w:p>
            <w:pPr>
              <w:pStyle w:val="TableParagraph"/>
              <w:tabs>
                <w:tab w:pos="1779" w:val="left" w:leader="none"/>
              </w:tabs>
              <w:spacing w:line="210" w:lineRule="exact"/>
              <w:ind w:left="90"/>
              <w:rPr>
                <w:sz w:val="15"/>
              </w:rPr>
            </w:pPr>
            <w:r>
              <w:rPr>
                <w:color w:val="231F20"/>
                <w:position w:val="4"/>
                <w:sz w:val="20"/>
              </w:rPr>
              <w:t>na,</w:t>
            </w:r>
            <w:r>
              <w:rPr>
                <w:color w:val="231F20"/>
                <w:spacing w:val="-7"/>
                <w:position w:val="4"/>
                <w:sz w:val="20"/>
              </w:rPr>
              <w:t> </w:t>
            </w:r>
            <w:r>
              <w:rPr>
                <w:color w:val="231F20"/>
                <w:spacing w:val="-3"/>
                <w:position w:val="4"/>
                <w:sz w:val="20"/>
              </w:rPr>
              <w:t>sexual</w:t>
            </w:r>
            <w:r>
              <w:rPr>
                <w:color w:val="231F20"/>
                <w:spacing w:val="-7"/>
                <w:position w:val="4"/>
                <w:sz w:val="20"/>
              </w:rPr>
              <w:t> </w:t>
            </w:r>
            <w:r>
              <w:rPr>
                <w:color w:val="231F20"/>
                <w:position w:val="4"/>
                <w:sz w:val="20"/>
              </w:rPr>
              <w:t>y</w:t>
              <w:tab/>
            </w:r>
            <w:r>
              <w:rPr>
                <w:color w:val="231F20"/>
                <w:spacing w:val="-3"/>
                <w:sz w:val="15"/>
              </w:rPr>
              <w:t>homologadas,</w:t>
            </w:r>
          </w:p>
          <w:p>
            <w:pPr>
              <w:pStyle w:val="TableParagraph"/>
              <w:tabs>
                <w:tab w:pos="1779" w:val="left" w:leader="none"/>
              </w:tabs>
              <w:spacing w:line="230" w:lineRule="auto"/>
              <w:ind w:left="1780" w:right="85" w:hanging="1690"/>
              <w:jc w:val="both"/>
              <w:rPr>
                <w:sz w:val="15"/>
              </w:rPr>
            </w:pPr>
            <w:r>
              <w:rPr>
                <w:color w:val="231F20"/>
                <w:spacing w:val="-3"/>
                <w:position w:val="-1"/>
                <w:sz w:val="20"/>
              </w:rPr>
              <w:t>reproductiva</w:t>
              <w:tab/>
            </w:r>
            <w:r>
              <w:rPr>
                <w:color w:val="231F20"/>
                <w:sz w:val="15"/>
              </w:rPr>
              <w:t>con </w:t>
            </w:r>
            <w:r>
              <w:rPr>
                <w:color w:val="231F20"/>
                <w:spacing w:val="-3"/>
                <w:sz w:val="15"/>
              </w:rPr>
              <w:t>acciones de salud materna, sexual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-9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reproduc-</w:t>
            </w:r>
          </w:p>
          <w:p>
            <w:pPr>
              <w:pStyle w:val="TableParagraph"/>
              <w:spacing w:before="5"/>
              <w:ind w:left="1780"/>
              <w:rPr>
                <w:sz w:val="15"/>
              </w:rPr>
            </w:pPr>
            <w:r>
              <w:rPr>
                <w:color w:val="231F20"/>
                <w:sz w:val="15"/>
              </w:rPr>
              <w:t>tiva)*100</w:t>
            </w:r>
          </w:p>
        </w:tc>
        <w:tc>
          <w:tcPr>
            <w:tcW w:w="940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-6" w:right="-15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Componente</w:t>
            </w:r>
          </w:p>
        </w:tc>
        <w:tc>
          <w:tcPr>
            <w:tcW w:w="1100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82" w:right="27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Anual</w:t>
            </w:r>
          </w:p>
        </w:tc>
        <w:tc>
          <w:tcPr>
            <w:tcW w:w="1080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4" w:right="19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021" w:type="dxa"/>
            <w:tcBorders>
              <w:top w:val="single" w:sz="24" w:space="0" w:color="0C6F8E"/>
              <w:lef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right="1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Gestión</w:t>
            </w:r>
          </w:p>
        </w:tc>
      </w:tr>
    </w:tbl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line="249" w:lineRule="auto" w:before="0"/>
        <w:ind w:left="3821" w:right="2298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51"/>
          <w:pgSz w:w="12600" w:h="16200"/>
          <w:pgMar w:header="0" w:footer="733" w:top="1840" w:bottom="920" w:left="0" w:right="0"/>
        </w:sectPr>
      </w:pPr>
    </w:p>
    <w:p>
      <w:pPr>
        <w:pStyle w:val="BodyText"/>
        <w:spacing w:before="9"/>
        <w:rPr>
          <w:b/>
          <w:sz w:val="15"/>
        </w:rPr>
      </w:pPr>
      <w:r>
        <w:rPr/>
        <w:pict>
          <v:shape style="position:absolute;margin-left:293.513pt;margin-top:37.182999pt;width:35.450pt;height:35.35pt;mso-position-horizontal-relative:page;mso-position-vertical-relative:page;z-index:7648" coordorigin="5870,744" coordsize="709,707" path="m6382,1358l6059,1358,6081,1370,6104,1380,6128,1389,6153,1395,6153,1450,6292,1450,6292,1394,6316,1388,6340,1379,6362,1369,6382,1358xm6464,1357l6384,1357,6425,1396,6464,1357xm6001,1171l5920,1171,5927,1194,5936,1218,5947,1240,5959,1261,5925,1296,6027,1394,6059,1358,6382,1358,6384,1357,6464,1357,6488,1333,6225,1333,6150,1321,6085,1288,6034,1236,6001,1172,6001,1171xm6487,861l6225,861,6299,873,6364,906,6415,958,6449,1022,6461,1097,6449,1172,6415,1236,6364,1288,6299,1321,6225,1333,6488,1333,6523,1299,6481,1263,6494,1241,6505,1218,6514,1194,6521,1169,6579,1169,6579,1022,6520,1022,6513,1001,6505,981,6496,961,6485,942,6527,902,6487,861xm6027,798l5927,898,5960,936,5947,958,5936,980,5927,1004,5920,1028,5870,1028,5873,1172,5920,1171,6001,1171,5989,1097,6000,1028,5920,1028,5870,1027,6000,1027,6001,1022,6034,958,6085,906,6150,873,6225,861,6487,861,6465,839,6380,839,6377,837,6064,837,6027,798xm6423,796l6380,839,6465,839,6423,796xm6294,744l6156,744,6156,802,6131,808,6108,816,6086,826,6064,837,6377,837,6360,828,6339,818,6317,810,6294,804,6294,744xe" filled="true" fillcolor="#0c6f8e" stroked="false">
            <v:path arrowok="t"/>
            <v:fill type="solid"/>
            <w10:wrap type="none"/>
          </v:shape>
        </w:pict>
      </w:r>
    </w:p>
    <w:tbl>
      <w:tblPr>
        <w:tblW w:w="0" w:type="auto"/>
        <w:jc w:val="left"/>
        <w:tblInd w:w="2577" w:type="dxa"/>
        <w:tblBorders>
          <w:top w:val="single" w:sz="8" w:space="0" w:color="0C6F8E"/>
          <w:left w:val="single" w:sz="8" w:space="0" w:color="0C6F8E"/>
          <w:bottom w:val="single" w:sz="8" w:space="0" w:color="0C6F8E"/>
          <w:right w:val="single" w:sz="8" w:space="0" w:color="0C6F8E"/>
          <w:insideH w:val="single" w:sz="8" w:space="0" w:color="0C6F8E"/>
          <w:insideV w:val="single" w:sz="8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6"/>
        <w:gridCol w:w="941"/>
        <w:gridCol w:w="1101"/>
        <w:gridCol w:w="1081"/>
        <w:gridCol w:w="1022"/>
      </w:tblGrid>
      <w:tr>
        <w:trPr>
          <w:trHeight w:val="2649" w:hRule="atLeast"/>
        </w:trPr>
        <w:tc>
          <w:tcPr>
            <w:tcW w:w="3126" w:type="dxa"/>
            <w:tcBorders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before="105"/>
              <w:ind w:left="1720"/>
              <w:rPr>
                <w:sz w:val="16"/>
              </w:rPr>
            </w:pPr>
            <w:r>
              <w:rPr>
                <w:color w:val="231F20"/>
                <w:sz w:val="16"/>
              </w:rPr>
              <w:t>Número total de</w:t>
            </w:r>
          </w:p>
          <w:p>
            <w:pPr>
              <w:pStyle w:val="TableParagraph"/>
              <w:spacing w:line="255" w:lineRule="exact" w:before="4"/>
              <w:ind w:left="70"/>
              <w:rPr>
                <w:sz w:val="16"/>
              </w:rPr>
            </w:pPr>
            <w:r>
              <w:rPr>
                <w:color w:val="231F20"/>
                <w:sz w:val="20"/>
              </w:rPr>
              <w:t>Médicos genera- </w:t>
            </w:r>
            <w:r>
              <w:rPr>
                <w:color w:val="231F20"/>
                <w:position w:val="12"/>
                <w:sz w:val="16"/>
              </w:rPr>
              <w:t>médicos</w:t>
            </w:r>
          </w:p>
          <w:p>
            <w:pPr>
              <w:pStyle w:val="TableParagraph"/>
              <w:tabs>
                <w:tab w:pos="2869" w:val="left" w:leader="none"/>
              </w:tabs>
              <w:spacing w:line="96" w:lineRule="exact"/>
              <w:ind w:left="1720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generales</w:t>
              <w:tab/>
            </w:r>
            <w:r>
              <w:rPr>
                <w:color w:val="231F20"/>
                <w:sz w:val="16"/>
              </w:rPr>
              <w:t>y</w:t>
            </w:r>
          </w:p>
          <w:p>
            <w:pPr>
              <w:pStyle w:val="TableParagraph"/>
              <w:tabs>
                <w:tab w:pos="1719" w:val="left" w:leader="none"/>
              </w:tabs>
              <w:spacing w:line="217" w:lineRule="exact"/>
              <w:ind w:left="70"/>
              <w:rPr>
                <w:sz w:val="16"/>
              </w:rPr>
            </w:pPr>
            <w:r>
              <w:rPr>
                <w:color w:val="231F20"/>
                <w:position w:val="3"/>
                <w:sz w:val="20"/>
              </w:rPr>
              <w:t>les</w:t>
            </w:r>
            <w:r>
              <w:rPr>
                <w:color w:val="231F20"/>
                <w:spacing w:val="-8"/>
                <w:position w:val="3"/>
                <w:sz w:val="20"/>
              </w:rPr>
              <w:t> </w:t>
            </w:r>
            <w:r>
              <w:rPr>
                <w:color w:val="231F20"/>
                <w:position w:val="3"/>
                <w:sz w:val="20"/>
              </w:rPr>
              <w:t>y</w:t>
              <w:tab/>
            </w:r>
            <w:r>
              <w:rPr>
                <w:color w:val="231F20"/>
                <w:spacing w:val="-3"/>
                <w:sz w:val="16"/>
              </w:rPr>
              <w:t>especialistas   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en</w:t>
            </w:r>
          </w:p>
          <w:p>
            <w:pPr>
              <w:pStyle w:val="TableParagraph"/>
              <w:spacing w:line="215" w:lineRule="exact"/>
              <w:ind w:left="70"/>
              <w:rPr>
                <w:sz w:val="16"/>
              </w:rPr>
            </w:pPr>
            <w:r>
              <w:rPr>
                <w:color w:val="231F20"/>
                <w:sz w:val="20"/>
              </w:rPr>
              <w:t>especialistas  por   </w:t>
            </w:r>
            <w:r>
              <w:rPr>
                <w:color w:val="231F20"/>
                <w:position w:val="2"/>
                <w:sz w:val="16"/>
              </w:rPr>
              <w:t>contacto   con  el</w:t>
            </w:r>
          </w:p>
          <w:p>
            <w:pPr>
              <w:pStyle w:val="TableParagraph"/>
              <w:tabs>
                <w:tab w:pos="1719" w:val="left" w:leader="none"/>
              </w:tabs>
              <w:spacing w:line="163" w:lineRule="auto" w:before="26"/>
              <w:ind w:left="70"/>
              <w:rPr>
                <w:sz w:val="16"/>
              </w:rPr>
            </w:pPr>
            <w:r>
              <w:rPr>
                <w:color w:val="231F20"/>
                <w:spacing w:val="-3"/>
                <w:position w:val="-6"/>
                <w:sz w:val="20"/>
              </w:rPr>
              <w:t>cada</w:t>
            </w:r>
            <w:r>
              <w:rPr>
                <w:color w:val="231F20"/>
                <w:spacing w:val="-7"/>
                <w:position w:val="-6"/>
                <w:sz w:val="20"/>
              </w:rPr>
              <w:t> </w:t>
            </w:r>
            <w:r>
              <w:rPr>
                <w:color w:val="231F20"/>
                <w:position w:val="-6"/>
                <w:sz w:val="20"/>
              </w:rPr>
              <w:t>mil</w:t>
              <w:tab/>
            </w:r>
            <w:r>
              <w:rPr>
                <w:color w:val="231F20"/>
                <w:spacing w:val="-3"/>
                <w:sz w:val="16"/>
              </w:rPr>
              <w:t>paciente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entre</w:t>
            </w:r>
          </w:p>
          <w:p>
            <w:pPr>
              <w:pStyle w:val="TableParagraph"/>
              <w:tabs>
                <w:tab w:pos="2655" w:val="left" w:leader="none"/>
              </w:tabs>
              <w:spacing w:line="146" w:lineRule="auto"/>
              <w:ind w:left="70"/>
              <w:rPr>
                <w:sz w:val="16"/>
              </w:rPr>
            </w:pPr>
            <w:r>
              <w:rPr>
                <w:color w:val="231F20"/>
                <w:spacing w:val="5"/>
                <w:position w:val="-11"/>
                <w:sz w:val="20"/>
              </w:rPr>
              <w:t>h a b i </w:t>
            </w:r>
            <w:r>
              <w:rPr>
                <w:color w:val="231F20"/>
                <w:position w:val="-11"/>
                <w:sz w:val="20"/>
              </w:rPr>
              <w:t>t </w:t>
            </w:r>
            <w:r>
              <w:rPr>
                <w:color w:val="231F20"/>
                <w:spacing w:val="5"/>
                <w:position w:val="-11"/>
                <w:sz w:val="20"/>
              </w:rPr>
              <w:t>a n </w:t>
            </w:r>
            <w:r>
              <w:rPr>
                <w:color w:val="231F20"/>
                <w:position w:val="-11"/>
                <w:sz w:val="20"/>
              </w:rPr>
              <w:t>t </w:t>
            </w:r>
            <w:r>
              <w:rPr>
                <w:color w:val="231F20"/>
                <w:spacing w:val="5"/>
                <w:position w:val="-11"/>
                <w:sz w:val="20"/>
              </w:rPr>
              <w:t>e</w:t>
            </w:r>
            <w:r>
              <w:rPr>
                <w:color w:val="231F20"/>
                <w:spacing w:val="-12"/>
                <w:position w:val="-11"/>
                <w:sz w:val="20"/>
              </w:rPr>
              <w:t> </w:t>
            </w:r>
            <w:r>
              <w:rPr>
                <w:color w:val="231F20"/>
                <w:position w:val="-11"/>
                <w:sz w:val="20"/>
              </w:rPr>
              <w:t>s  </w:t>
            </w:r>
            <w:r>
              <w:rPr>
                <w:color w:val="231F20"/>
                <w:spacing w:val="3"/>
                <w:position w:val="-11"/>
                <w:sz w:val="20"/>
              </w:rPr>
              <w:t> </w:t>
            </w:r>
            <w:r>
              <w:rPr>
                <w:color w:val="231F20"/>
                <w:spacing w:val="-3"/>
                <w:sz w:val="16"/>
              </w:rPr>
              <w:t>población</w:t>
              <w:tab/>
              <w:t>total</w:t>
            </w:r>
          </w:p>
          <w:p>
            <w:pPr>
              <w:pStyle w:val="TableParagraph"/>
              <w:spacing w:line="98" w:lineRule="exact"/>
              <w:ind w:left="1720"/>
              <w:rPr>
                <w:sz w:val="16"/>
              </w:rPr>
            </w:pPr>
            <w:r>
              <w:rPr>
                <w:color w:val="231F20"/>
                <w:sz w:val="16"/>
              </w:rPr>
              <w:t>por 1,000 para un</w:t>
            </w:r>
          </w:p>
          <w:p>
            <w:pPr>
              <w:pStyle w:val="TableParagraph"/>
              <w:tabs>
                <w:tab w:pos="1719" w:val="left" w:leader="none"/>
                <w:tab w:pos="2269" w:val="left" w:leader="none"/>
                <w:tab w:pos="2636" w:val="left" w:leader="none"/>
              </w:tabs>
              <w:spacing w:line="217" w:lineRule="exact"/>
              <w:ind w:left="70"/>
              <w:rPr>
                <w:sz w:val="16"/>
              </w:rPr>
            </w:pPr>
            <w:r>
              <w:rPr>
                <w:color w:val="231F20"/>
                <w:spacing w:val="-3"/>
                <w:sz w:val="20"/>
              </w:rPr>
              <w:t>(población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no</w:t>
              <w:tab/>
            </w:r>
            <w:r>
              <w:rPr>
                <w:color w:val="231F20"/>
                <w:position w:val="-2"/>
                <w:sz w:val="16"/>
              </w:rPr>
              <w:t>año</w:t>
              <w:tab/>
              <w:t>y</w:t>
              <w:tab/>
            </w:r>
            <w:r>
              <w:rPr>
                <w:color w:val="231F20"/>
                <w:spacing w:val="-3"/>
                <w:position w:val="-2"/>
                <w:sz w:val="16"/>
              </w:rPr>
              <w:t>área</w:t>
            </w:r>
          </w:p>
          <w:p>
            <w:pPr>
              <w:pStyle w:val="TableParagraph"/>
              <w:spacing w:line="214" w:lineRule="exact"/>
              <w:ind w:left="70"/>
              <w:rPr>
                <w:sz w:val="16"/>
              </w:rPr>
            </w:pPr>
            <w:r>
              <w:rPr>
                <w:color w:val="231F20"/>
                <w:spacing w:val="3"/>
                <w:sz w:val="20"/>
              </w:rPr>
              <w:t>derechohabien-</w:t>
            </w:r>
            <w:r>
              <w:rPr>
                <w:color w:val="231F20"/>
                <w:spacing w:val="57"/>
                <w:sz w:val="20"/>
              </w:rPr>
              <w:t> </w:t>
            </w:r>
            <w:r>
              <w:rPr>
                <w:color w:val="231F20"/>
                <w:spacing w:val="-3"/>
                <w:position w:val="2"/>
                <w:sz w:val="16"/>
              </w:rPr>
              <w:t>geográfica</w:t>
            </w:r>
          </w:p>
          <w:p>
            <w:pPr>
              <w:pStyle w:val="TableParagraph"/>
              <w:tabs>
                <w:tab w:pos="1719" w:val="left" w:leader="none"/>
              </w:tabs>
              <w:spacing w:line="177" w:lineRule="auto" w:before="11"/>
              <w:ind w:left="70"/>
              <w:rPr>
                <w:sz w:val="16"/>
              </w:rPr>
            </w:pPr>
            <w:r>
              <w:rPr>
                <w:color w:val="231F20"/>
                <w:position w:val="-6"/>
                <w:sz w:val="20"/>
              </w:rPr>
              <w:t>te)</w:t>
              <w:tab/>
            </w:r>
            <w:r>
              <w:rPr>
                <w:color w:val="231F20"/>
                <w:spacing w:val="-3"/>
                <w:sz w:val="16"/>
              </w:rPr>
              <w:t>determinada.</w:t>
            </w:r>
          </w:p>
        </w:tc>
        <w:tc>
          <w:tcPr>
            <w:tcW w:w="941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83"/>
              <w:ind w:left="32" w:right="6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Componente</w:t>
            </w:r>
          </w:p>
        </w:tc>
        <w:tc>
          <w:tcPr>
            <w:tcW w:w="1101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119" w:right="1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Anual</w:t>
            </w:r>
          </w:p>
        </w:tc>
        <w:tc>
          <w:tcPr>
            <w:tcW w:w="1081" w:type="dxa"/>
            <w:tcBorders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304"/>
              <w:rPr>
                <w:sz w:val="16"/>
              </w:rPr>
            </w:pPr>
            <w:r>
              <w:rPr>
                <w:color w:val="231F20"/>
                <w:sz w:val="16"/>
              </w:rPr>
              <w:t>Otra</w:t>
            </w:r>
          </w:p>
        </w:tc>
        <w:tc>
          <w:tcPr>
            <w:tcW w:w="1022" w:type="dxa"/>
            <w:tcBorders>
              <w:left w:val="single" w:sz="24" w:space="0" w:color="0C6F8E"/>
              <w:bottom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25" w:right="11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Estratégico</w:t>
            </w:r>
          </w:p>
        </w:tc>
      </w:tr>
      <w:tr>
        <w:trPr>
          <w:trHeight w:val="2593" w:hRule="atLeast"/>
        </w:trPr>
        <w:tc>
          <w:tcPr>
            <w:tcW w:w="3126" w:type="dxa"/>
            <w:tcBorders>
              <w:top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before="4"/>
              <w:rPr>
                <w:b/>
                <w:sz w:val="33"/>
              </w:rPr>
            </w:pPr>
          </w:p>
          <w:p>
            <w:pPr>
              <w:pStyle w:val="TableParagraph"/>
              <w:tabs>
                <w:tab w:pos="1308" w:val="left" w:leader="none"/>
                <w:tab w:pos="1779" w:val="left" w:leader="none"/>
                <w:tab w:pos="2465" w:val="left" w:leader="none"/>
              </w:tabs>
              <w:spacing w:line="282" w:lineRule="exact"/>
              <w:ind w:left="90"/>
              <w:rPr>
                <w:sz w:val="16"/>
              </w:rPr>
            </w:pPr>
            <w:r>
              <w:rPr>
                <w:color w:val="231F20"/>
                <w:spacing w:val="-3"/>
                <w:position w:val="10"/>
                <w:sz w:val="20"/>
              </w:rPr>
              <w:t>Porcentaje</w:t>
              <w:tab/>
            </w:r>
            <w:r>
              <w:rPr>
                <w:color w:val="231F20"/>
                <w:position w:val="10"/>
                <w:sz w:val="20"/>
              </w:rPr>
              <w:t>del</w:t>
              <w:tab/>
            </w:r>
            <w:r>
              <w:rPr>
                <w:color w:val="231F20"/>
                <w:spacing w:val="-3"/>
                <w:sz w:val="16"/>
              </w:rPr>
              <w:t>(Gasto</w:t>
              <w:tab/>
              <w:t>ejercido</w:t>
            </w:r>
          </w:p>
          <w:p>
            <w:pPr>
              <w:pStyle w:val="TableParagraph"/>
              <w:tabs>
                <w:tab w:pos="1779" w:val="left" w:leader="none"/>
              </w:tabs>
              <w:spacing w:line="187" w:lineRule="auto"/>
              <w:ind w:left="90"/>
              <w:rPr>
                <w:sz w:val="16"/>
              </w:rPr>
            </w:pPr>
            <w:r>
              <w:rPr>
                <w:color w:val="231F20"/>
                <w:spacing w:val="-3"/>
                <w:sz w:val="20"/>
              </w:rPr>
              <w:t>gasto  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total  </w:t>
            </w:r>
            <w:r>
              <w:rPr>
                <w:color w:val="231F20"/>
                <w:spacing w:val="25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  <w:tab/>
            </w:r>
            <w:r>
              <w:rPr>
                <w:color w:val="231F20"/>
                <w:position w:val="-4"/>
                <w:sz w:val="16"/>
              </w:rPr>
              <w:t>en</w:t>
            </w:r>
            <w:r>
              <w:rPr>
                <w:color w:val="231F20"/>
                <w:spacing w:val="-6"/>
                <w:position w:val="-4"/>
                <w:sz w:val="16"/>
              </w:rPr>
              <w:t> </w:t>
            </w:r>
            <w:r>
              <w:rPr>
                <w:color w:val="231F20"/>
                <w:spacing w:val="-3"/>
                <w:position w:val="-4"/>
                <w:sz w:val="16"/>
              </w:rPr>
              <w:t>la</w:t>
            </w:r>
          </w:p>
          <w:p>
            <w:pPr>
              <w:pStyle w:val="TableParagraph"/>
              <w:tabs>
                <w:tab w:pos="1350" w:val="left" w:leader="none"/>
                <w:tab w:pos="1779" w:val="left" w:leader="none"/>
                <w:tab w:pos="2834" w:val="left" w:leader="none"/>
              </w:tabs>
              <w:spacing w:line="218" w:lineRule="auto"/>
              <w:ind w:left="90" w:right="76"/>
              <w:rPr>
                <w:sz w:val="16"/>
              </w:rPr>
            </w:pPr>
            <w:r>
              <w:rPr>
                <w:color w:val="231F20"/>
                <w:spacing w:val="-5"/>
                <w:sz w:val="20"/>
              </w:rPr>
              <w:t>FASSA  </w:t>
            </w:r>
            <w:r>
              <w:rPr>
                <w:color w:val="231F20"/>
                <w:spacing w:val="-1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destina-</w:t>
              <w:tab/>
            </w:r>
            <w:r>
              <w:rPr>
                <w:color w:val="231F20"/>
                <w:spacing w:val="-3"/>
                <w:sz w:val="16"/>
              </w:rPr>
              <w:t>subfunción</w:t>
              <w:tab/>
              <w:t>de </w:t>
            </w:r>
            <w:r>
              <w:rPr>
                <w:color w:val="231F20"/>
                <w:position w:val="-4"/>
                <w:sz w:val="20"/>
              </w:rPr>
              <w:t>do</w:t>
            </w:r>
            <w:r>
              <w:rPr>
                <w:color w:val="231F20"/>
                <w:spacing w:val="-8"/>
                <w:position w:val="-4"/>
                <w:sz w:val="20"/>
              </w:rPr>
              <w:t> </w:t>
            </w:r>
            <w:r>
              <w:rPr>
                <w:color w:val="231F20"/>
                <w:position w:val="-4"/>
                <w:sz w:val="20"/>
              </w:rPr>
              <w:t>a</w:t>
            </w:r>
            <w:r>
              <w:rPr>
                <w:color w:val="231F20"/>
                <w:spacing w:val="-8"/>
                <w:position w:val="-4"/>
                <w:sz w:val="20"/>
              </w:rPr>
              <w:t> </w:t>
            </w:r>
            <w:r>
              <w:rPr>
                <w:color w:val="231F20"/>
                <w:position w:val="-4"/>
                <w:sz w:val="20"/>
              </w:rPr>
              <w:t>la</w:t>
              <w:tab/>
              <w:tab/>
            </w:r>
            <w:r>
              <w:rPr>
                <w:color w:val="231F20"/>
                <w:spacing w:val="-3"/>
                <w:sz w:val="16"/>
              </w:rPr>
              <w:t>Prestación de </w:t>
            </w:r>
            <w:r>
              <w:rPr>
                <w:color w:val="231F20"/>
                <w:spacing w:val="-3"/>
                <w:sz w:val="20"/>
              </w:rPr>
              <w:t>Prestación</w:t>
              <w:tab/>
            </w:r>
            <w:r>
              <w:rPr>
                <w:color w:val="231F20"/>
                <w:sz w:val="20"/>
              </w:rPr>
              <w:t>de</w:t>
              <w:tab/>
            </w:r>
            <w:r>
              <w:rPr>
                <w:color w:val="231F20"/>
                <w:spacing w:val="-3"/>
                <w:position w:val="9"/>
                <w:sz w:val="16"/>
              </w:rPr>
              <w:t>Servicios</w:t>
              <w:tab/>
              <w:t>de</w:t>
            </w:r>
          </w:p>
          <w:p>
            <w:pPr>
              <w:pStyle w:val="TableParagraph"/>
              <w:spacing w:line="48" w:lineRule="exact"/>
              <w:ind w:left="1780"/>
              <w:rPr>
                <w:sz w:val="16"/>
              </w:rPr>
            </w:pPr>
            <w:r>
              <w:rPr>
                <w:color w:val="231F20"/>
                <w:sz w:val="16"/>
              </w:rPr>
              <w:t>Salud a la</w:t>
            </w:r>
          </w:p>
          <w:p>
            <w:pPr>
              <w:pStyle w:val="TableParagraph"/>
              <w:tabs>
                <w:tab w:pos="1350" w:val="left" w:leader="none"/>
                <w:tab w:pos="1779" w:val="left" w:leader="none"/>
                <w:tab w:pos="2964" w:val="left" w:leader="none"/>
              </w:tabs>
              <w:spacing w:line="187" w:lineRule="auto"/>
              <w:ind w:left="90"/>
              <w:rPr>
                <w:sz w:val="16"/>
              </w:rPr>
            </w:pPr>
            <w:r>
              <w:rPr>
                <w:color w:val="231F20"/>
                <w:spacing w:val="-3"/>
                <w:sz w:val="20"/>
              </w:rPr>
              <w:t>Servicios</w:t>
              <w:tab/>
            </w:r>
            <w:r>
              <w:rPr>
                <w:color w:val="231F20"/>
                <w:sz w:val="20"/>
              </w:rPr>
              <w:t>de</w:t>
              <w:tab/>
            </w:r>
            <w:r>
              <w:rPr>
                <w:color w:val="231F20"/>
                <w:spacing w:val="-3"/>
                <w:position w:val="-4"/>
                <w:sz w:val="16"/>
              </w:rPr>
              <w:t>Comunidad</w:t>
              <w:tab/>
            </w:r>
            <w:r>
              <w:rPr>
                <w:color w:val="231F20"/>
                <w:position w:val="-4"/>
                <w:sz w:val="16"/>
              </w:rPr>
              <w:t>/</w:t>
            </w:r>
          </w:p>
          <w:p>
            <w:pPr>
              <w:pStyle w:val="TableParagraph"/>
              <w:tabs>
                <w:tab w:pos="1779" w:val="left" w:leader="none"/>
              </w:tabs>
              <w:spacing w:line="218" w:lineRule="exact"/>
              <w:ind w:left="90"/>
              <w:rPr>
                <w:sz w:val="16"/>
              </w:rPr>
            </w:pPr>
            <w:r>
              <w:rPr>
                <w:color w:val="231F20"/>
                <w:spacing w:val="-3"/>
                <w:sz w:val="20"/>
              </w:rPr>
              <w:t>Salud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4"/>
                <w:sz w:val="20"/>
              </w:rPr>
              <w:t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14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Comu-</w:t>
              <w:tab/>
            </w:r>
            <w:r>
              <w:rPr>
                <w:color w:val="231F20"/>
                <w:spacing w:val="-3"/>
                <w:sz w:val="16"/>
              </w:rPr>
              <w:t>Gasto total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del</w:t>
            </w:r>
          </w:p>
          <w:p>
            <w:pPr>
              <w:pStyle w:val="TableParagraph"/>
              <w:tabs>
                <w:tab w:pos="1779" w:val="left" w:leader="none"/>
              </w:tabs>
              <w:spacing w:line="242" w:lineRule="exact"/>
              <w:ind w:left="90"/>
              <w:rPr>
                <w:sz w:val="16"/>
              </w:rPr>
            </w:pPr>
            <w:r>
              <w:rPr>
                <w:color w:val="231F20"/>
                <w:spacing w:val="-3"/>
                <w:position w:val="-4"/>
                <w:sz w:val="20"/>
              </w:rPr>
              <w:t>nidad.</w:t>
              <w:tab/>
            </w:r>
            <w:r>
              <w:rPr>
                <w:color w:val="231F20"/>
                <w:spacing w:val="-4"/>
                <w:sz w:val="16"/>
              </w:rPr>
              <w:t>FASSA)*100</w:t>
            </w:r>
          </w:p>
        </w:tc>
        <w:tc>
          <w:tcPr>
            <w:tcW w:w="941" w:type="dxa"/>
            <w:tcBorders>
              <w:top w:val="single" w:sz="24" w:space="0" w:color="0C6F8E"/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1" w:righ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Actividad</w:t>
            </w:r>
          </w:p>
        </w:tc>
        <w:tc>
          <w:tcPr>
            <w:tcW w:w="1101" w:type="dxa"/>
            <w:tcBorders>
              <w:top w:val="single" w:sz="24" w:space="0" w:color="0C6F8E"/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56" w:right="1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Semestral</w:t>
            </w:r>
          </w:p>
        </w:tc>
        <w:tc>
          <w:tcPr>
            <w:tcW w:w="1081" w:type="dxa"/>
            <w:tcBorders>
              <w:top w:val="single" w:sz="24" w:space="0" w:color="0C6F8E"/>
              <w:left w:val="single" w:sz="24" w:space="0" w:color="0C6F8E"/>
              <w:bottom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4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022" w:type="dxa"/>
            <w:tcBorders>
              <w:top w:val="single" w:sz="24" w:space="0" w:color="0C6F8E"/>
              <w:left w:val="single" w:sz="24" w:space="0" w:color="0C6F8E"/>
              <w:bottom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25" w:right="15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Gestión</w:t>
            </w:r>
          </w:p>
        </w:tc>
      </w:tr>
      <w:tr>
        <w:trPr>
          <w:trHeight w:val="2157" w:hRule="atLeast"/>
        </w:trPr>
        <w:tc>
          <w:tcPr>
            <w:tcW w:w="3126" w:type="dxa"/>
            <w:tcBorders>
              <w:top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spacing w:line="213" w:lineRule="auto"/>
              <w:ind w:left="90" w:right="76"/>
              <w:jc w:val="both"/>
              <w:rPr>
                <w:sz w:val="15"/>
              </w:rPr>
            </w:pPr>
            <w:r>
              <w:rPr>
                <w:color w:val="231F20"/>
                <w:spacing w:val="-3"/>
                <w:position w:val="2"/>
                <w:sz w:val="20"/>
              </w:rPr>
              <w:t>Porcentaje  </w:t>
            </w:r>
            <w:r>
              <w:rPr>
                <w:color w:val="231F20"/>
                <w:position w:val="2"/>
                <w:sz w:val="20"/>
              </w:rPr>
              <w:t>del  </w:t>
            </w:r>
            <w:r>
              <w:rPr>
                <w:color w:val="231F20"/>
                <w:spacing w:val="-3"/>
                <w:sz w:val="15"/>
              </w:rPr>
              <w:t>(Gasto  ejercido </w:t>
            </w:r>
            <w:r>
              <w:rPr>
                <w:color w:val="231F20"/>
                <w:spacing w:val="-3"/>
                <w:position w:val="-3"/>
                <w:sz w:val="20"/>
              </w:rPr>
              <w:t>gasto total </w:t>
            </w:r>
            <w:r>
              <w:rPr>
                <w:color w:val="231F20"/>
                <w:position w:val="-3"/>
                <w:sz w:val="20"/>
              </w:rPr>
              <w:t>del </w:t>
            </w:r>
            <w:r>
              <w:rPr>
                <w:color w:val="231F20"/>
                <w:spacing w:val="-3"/>
                <w:sz w:val="15"/>
              </w:rPr>
              <w:t>destinado </w:t>
            </w:r>
            <w:r>
              <w:rPr>
                <w:color w:val="231F20"/>
                <w:sz w:val="15"/>
              </w:rPr>
              <w:t>a </w:t>
            </w:r>
            <w:r>
              <w:rPr>
                <w:color w:val="231F20"/>
                <w:spacing w:val="-3"/>
                <w:sz w:val="15"/>
              </w:rPr>
              <w:t>los  </w:t>
            </w:r>
            <w:r>
              <w:rPr>
                <w:color w:val="231F20"/>
                <w:spacing w:val="-5"/>
                <w:position w:val="-9"/>
                <w:sz w:val="20"/>
              </w:rPr>
              <w:t>FASSA </w:t>
            </w:r>
            <w:r>
              <w:rPr>
                <w:color w:val="231F20"/>
                <w:spacing w:val="-3"/>
                <w:position w:val="-9"/>
                <w:sz w:val="20"/>
              </w:rPr>
              <w:t>destina- </w:t>
            </w:r>
            <w:r>
              <w:rPr>
                <w:color w:val="231F20"/>
                <w:spacing w:val="-3"/>
                <w:sz w:val="15"/>
              </w:rPr>
              <w:t>bienes </w:t>
            </w:r>
            <w:r>
              <w:rPr>
                <w:color w:val="231F20"/>
                <w:sz w:val="15"/>
              </w:rPr>
              <w:t>y</w:t>
            </w:r>
            <w:r>
              <w:rPr>
                <w:color w:val="231F20"/>
                <w:spacing w:val="5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servicios</w:t>
            </w:r>
          </w:p>
          <w:p>
            <w:pPr>
              <w:pStyle w:val="TableParagraph"/>
              <w:spacing w:line="51" w:lineRule="exact"/>
              <w:ind w:left="1757" w:right="112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de</w:t>
            </w:r>
          </w:p>
          <w:p>
            <w:pPr>
              <w:pStyle w:val="TableParagraph"/>
              <w:spacing w:line="210" w:lineRule="exact"/>
              <w:ind w:left="90"/>
              <w:jc w:val="both"/>
              <w:rPr>
                <w:sz w:val="15"/>
              </w:rPr>
            </w:pPr>
            <w:r>
              <w:rPr>
                <w:color w:val="231F20"/>
                <w:position w:val="2"/>
                <w:sz w:val="20"/>
              </w:rPr>
              <w:t>do a los bienes y </w:t>
            </w:r>
            <w:r>
              <w:rPr>
                <w:color w:val="231F20"/>
                <w:sz w:val="15"/>
              </w:rPr>
              <w:t>Protección Social</w:t>
            </w:r>
          </w:p>
          <w:p>
            <w:pPr>
              <w:pStyle w:val="TableParagraph"/>
              <w:tabs>
                <w:tab w:pos="1779" w:val="left" w:leader="none"/>
              </w:tabs>
              <w:spacing w:line="207" w:lineRule="exact" w:before="3"/>
              <w:ind w:left="90"/>
              <w:jc w:val="both"/>
              <w:rPr>
                <w:sz w:val="15"/>
              </w:rPr>
            </w:pPr>
            <w:r>
              <w:rPr>
                <w:color w:val="231F20"/>
                <w:spacing w:val="-3"/>
                <w:sz w:val="20"/>
              </w:rPr>
              <w:t>servicios</w:t>
            </w:r>
            <w:r>
              <w:rPr>
                <w:color w:val="231F20"/>
                <w:spacing w:val="-6"/>
                <w:sz w:val="20"/>
              </w:rPr>
              <w:t> </w:t>
            </w:r>
            <w:r>
              <w:rPr>
                <w:color w:val="231F20"/>
                <w:sz w:val="20"/>
              </w:rPr>
              <w:t>de</w:t>
              <w:tab/>
            </w:r>
            <w:r>
              <w:rPr>
                <w:color w:val="231F20"/>
                <w:position w:val="4"/>
                <w:sz w:val="15"/>
              </w:rPr>
              <w:t>en </w:t>
            </w:r>
            <w:r>
              <w:rPr>
                <w:color w:val="231F20"/>
                <w:spacing w:val="-3"/>
                <w:position w:val="4"/>
                <w:sz w:val="15"/>
              </w:rPr>
              <w:t>Salud</w:t>
            </w:r>
            <w:r>
              <w:rPr>
                <w:color w:val="231F20"/>
                <w:spacing w:val="-10"/>
                <w:position w:val="4"/>
                <w:sz w:val="15"/>
              </w:rPr>
              <w:t> </w:t>
            </w:r>
            <w:r>
              <w:rPr>
                <w:color w:val="231F20"/>
                <w:position w:val="4"/>
                <w:sz w:val="15"/>
              </w:rPr>
              <w:t>/</w:t>
            </w:r>
          </w:p>
          <w:p>
            <w:pPr>
              <w:pStyle w:val="TableParagraph"/>
              <w:spacing w:line="148" w:lineRule="auto" w:before="10"/>
              <w:ind w:left="90"/>
              <w:jc w:val="both"/>
              <w:rPr>
                <w:sz w:val="15"/>
              </w:rPr>
            </w:pPr>
            <w:r>
              <w:rPr>
                <w:color w:val="231F20"/>
                <w:position w:val="-9"/>
                <w:sz w:val="20"/>
              </w:rPr>
              <w:t>P r o t e c c i ó n </w:t>
            </w:r>
            <w:r>
              <w:rPr>
                <w:color w:val="231F20"/>
                <w:sz w:val="15"/>
              </w:rPr>
              <w:t>Gasto total del</w:t>
            </w:r>
          </w:p>
          <w:p>
            <w:pPr>
              <w:pStyle w:val="TableParagraph"/>
              <w:spacing w:line="94" w:lineRule="exact"/>
              <w:ind w:left="1780"/>
              <w:rPr>
                <w:sz w:val="15"/>
              </w:rPr>
            </w:pPr>
            <w:r>
              <w:rPr>
                <w:color w:val="231F20"/>
                <w:sz w:val="15"/>
              </w:rPr>
              <w:t>FASSA)*100</w:t>
            </w:r>
          </w:p>
          <w:p>
            <w:pPr>
              <w:pStyle w:val="TableParagraph"/>
              <w:spacing w:line="202" w:lineRule="exact"/>
              <w:ind w:left="90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Social en Salud</w:t>
            </w:r>
          </w:p>
        </w:tc>
        <w:tc>
          <w:tcPr>
            <w:tcW w:w="941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70" w:right="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Actividad</w:t>
            </w:r>
          </w:p>
        </w:tc>
        <w:tc>
          <w:tcPr>
            <w:tcW w:w="1101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56" w:right="12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Semestral</w:t>
            </w:r>
          </w:p>
        </w:tc>
        <w:tc>
          <w:tcPr>
            <w:tcW w:w="1081" w:type="dxa"/>
            <w:tcBorders>
              <w:top w:val="single" w:sz="24" w:space="0" w:color="0C6F8E"/>
              <w:left w:val="single" w:sz="24" w:space="0" w:color="0C6F8E"/>
              <w:righ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144"/>
              <w:rPr>
                <w:sz w:val="16"/>
              </w:rPr>
            </w:pPr>
            <w:r>
              <w:rPr>
                <w:color w:val="231F20"/>
                <w:sz w:val="16"/>
              </w:rPr>
              <w:t>Porcentaje</w:t>
            </w:r>
          </w:p>
        </w:tc>
        <w:tc>
          <w:tcPr>
            <w:tcW w:w="1022" w:type="dxa"/>
            <w:tcBorders>
              <w:top w:val="single" w:sz="24" w:space="0" w:color="0C6F8E"/>
              <w:left w:val="single" w:sz="24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5" w:right="15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Gestión</w:t>
            </w:r>
          </w:p>
        </w:tc>
      </w:tr>
    </w:tbl>
    <w:p>
      <w:pPr>
        <w:pStyle w:val="BodyText"/>
        <w:rPr>
          <w:b/>
          <w:sz w:val="12"/>
        </w:rPr>
      </w:pPr>
    </w:p>
    <w:p>
      <w:pPr>
        <w:spacing w:line="208" w:lineRule="auto" w:before="116"/>
        <w:ind w:left="2322" w:right="2729" w:firstLine="0"/>
        <w:jc w:val="left"/>
        <w:rPr>
          <w:sz w:val="20"/>
        </w:rPr>
      </w:pPr>
      <w:r>
        <w:rPr>
          <w:color w:val="95999B"/>
          <w:w w:val="60"/>
          <w:sz w:val="20"/>
        </w:rPr>
        <w:t>fUENTE: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ELABORACIÓN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PROPIA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CON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DATOS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DEL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INFORME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SOBRE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LA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SITUACIÓN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ECONÓMICA,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LAS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FINANZAS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PÚBLICAS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Y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LA</w:t>
      </w:r>
      <w:r>
        <w:rPr>
          <w:color w:val="95999B"/>
          <w:spacing w:val="-20"/>
          <w:w w:val="60"/>
          <w:sz w:val="20"/>
        </w:rPr>
        <w:t> </w:t>
      </w:r>
      <w:r>
        <w:rPr>
          <w:color w:val="95999B"/>
          <w:w w:val="60"/>
          <w:sz w:val="20"/>
        </w:rPr>
        <w:t>DEUDA </w:t>
      </w:r>
      <w:r>
        <w:rPr>
          <w:color w:val="95999B"/>
          <w:w w:val="65"/>
          <w:sz w:val="20"/>
        </w:rPr>
        <w:t>PÚBLICA,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NIVEL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INDICADORES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AL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SEGUNDO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TRIMESTRE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DE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line="249" w:lineRule="auto"/>
        <w:ind w:left="2300" w:right="2351"/>
        <w:jc w:val="both"/>
      </w:pP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seis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indicadores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fondo,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dos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encuentran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programados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durante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el periodo evaluado </w:t>
      </w:r>
      <w:r>
        <w:rPr>
          <w:color w:val="231F20"/>
        </w:rPr>
        <w:t>y </w:t>
      </w:r>
      <w:r>
        <w:rPr>
          <w:color w:val="231F20"/>
          <w:spacing w:val="-4"/>
        </w:rPr>
        <w:t>presentan avance </w:t>
      </w:r>
      <w:r>
        <w:rPr>
          <w:color w:val="231F20"/>
        </w:rPr>
        <w:t>al </w:t>
      </w:r>
      <w:r>
        <w:rPr>
          <w:color w:val="231F20"/>
          <w:spacing w:val="-4"/>
        </w:rPr>
        <w:t>100.0%; dichos indicadores </w:t>
      </w:r>
      <w:r>
        <w:rPr>
          <w:color w:val="231F20"/>
          <w:spacing w:val="-3"/>
        </w:rPr>
        <w:t>son </w:t>
      </w:r>
      <w:r>
        <w:rPr>
          <w:color w:val="231F20"/>
        </w:rPr>
        <w:t>a </w:t>
      </w:r>
      <w:r>
        <w:rPr>
          <w:color w:val="231F20"/>
          <w:spacing w:val="-4"/>
        </w:rPr>
        <w:t>nivel actividad </w:t>
      </w:r>
      <w:r>
        <w:rPr>
          <w:color w:val="231F20"/>
        </w:rPr>
        <w:t>y </w:t>
      </w:r>
      <w:r>
        <w:rPr>
          <w:color w:val="231F20"/>
          <w:spacing w:val="-4"/>
        </w:rPr>
        <w:t>ambos </w:t>
      </w:r>
      <w:r>
        <w:rPr>
          <w:color w:val="231F20"/>
          <w:spacing w:val="-3"/>
        </w:rPr>
        <w:t>son </w:t>
      </w:r>
      <w:r>
        <w:rPr>
          <w:color w:val="231F20"/>
        </w:rPr>
        <w:t>de</w:t>
      </w:r>
      <w:r>
        <w:rPr>
          <w:color w:val="231F20"/>
          <w:spacing w:val="-27"/>
        </w:rPr>
        <w:t> </w:t>
      </w:r>
      <w:r>
        <w:rPr>
          <w:color w:val="231F20"/>
          <w:spacing w:val="-4"/>
        </w:rPr>
        <w:t>gestión.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49" w:lineRule="auto" w:before="0"/>
        <w:ind w:left="4020" w:right="2099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840" w:bottom="92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08pt;width:630pt;height:28.25pt;mso-position-horizontal-relative:page;mso-position-vertical-relative:page;z-index:7720" coordorigin="0,0" coordsize="12600,565">
            <v:rect style="position:absolute;left:0;top:0;width:12600;height:565" filled="true" fillcolor="#0c6f8e" stroked="false">
              <v:fill type="solid"/>
            </v:rect>
  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  <v:path arrowok="t"/>
              <v:fill opacity="52428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opacity="39321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tabs>
          <w:tab w:pos="5943" w:val="left" w:leader="none"/>
          <w:tab w:pos="8276" w:val="left" w:leader="none"/>
        </w:tabs>
        <w:spacing w:line="240" w:lineRule="auto"/>
        <w:ind w:left="17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3174" cy="416337"/>
            <wp:effectExtent l="0" t="0" r="0" b="0"/>
            <wp:docPr id="5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74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pict>
          <v:group style="width:35.450pt;height:35.35pt;mso-position-horizontal-relative:char;mso-position-vertical-relative:line" coordorigin="0,0" coordsize="709,707">
            <v:shape style="position:absolute;left:0;top:0;width:709;height:707" coordorigin="0,0" coordsize="709,707" path="m512,614l189,614,211,626,234,637,258,645,283,652,283,707,421,707,421,651,446,644,469,636,492,625,512,614xm594,613l514,613,555,652,594,613xm130,427l50,427,57,451,66,474,77,496,89,517,54,553,156,650,189,614,512,614,514,613,594,613,618,589,354,589,280,577,215,544,164,493,130,428,130,427xm616,117l354,117,429,129,494,163,545,214,579,279,591,353,579,428,545,493,494,544,429,577,354,589,618,589,652,555,610,519,623,498,635,475,644,451,651,426,709,426,709,279,650,279,643,257,635,237,626,217,615,198,657,159,616,117xm156,54l57,154,89,193,77,214,66,237,57,260,50,285,0,285,2,428,50,427,130,427,118,353,129,285,50,285,0,283,130,283,130,279,164,214,215,163,280,129,354,117,616,117,595,95,510,95,507,94,194,94,156,54xm553,52l510,95,595,95,553,52xm424,0l285,0,285,58,261,65,238,72,215,82,194,94,507,94,489,84,468,75,446,67,424,60,424,0xe" filled="true" fillcolor="#0c6f8e" stroked="false">
              <v:path arrowok="t"/>
              <v:fill type="solid"/>
            </v:shape>
            <v:shape style="position:absolute;left:0;top:0;width:709;height:707" type="#_x0000_t202" filled="false" stroked="false">
              <v:textbox inset="0,0,0,0">
                <w:txbxContent>
                  <w:p>
                    <w:pPr>
                      <w:spacing w:before="212"/>
                      <w:ind w:left="229" w:right="0" w:firstLine="0"/>
                      <w:jc w:val="left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446169" cy="289369"/>
            <wp:effectExtent l="0" t="0" r="0" b="0"/>
            <wp:docPr id="55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169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spacing w:line="86" w:lineRule="exact" w:before="0"/>
        <w:ind w:left="2314" w:right="2315" w:firstLine="0"/>
        <w:jc w:val="center"/>
        <w:rPr>
          <w:sz w:val="11"/>
        </w:rPr>
      </w:pPr>
      <w:r>
        <w:rPr>
          <w:color w:val="F3704F"/>
          <w:w w:val="105"/>
          <w:sz w:val="11"/>
        </w:rPr>
        <w:t>Luz Iñiguez</w:t>
      </w:r>
    </w:p>
    <w:p>
      <w:pPr>
        <w:pStyle w:val="BodyText"/>
        <w:spacing w:before="4"/>
        <w:rPr>
          <w:sz w:val="20"/>
        </w:rPr>
      </w:pPr>
    </w:p>
    <w:p>
      <w:pPr>
        <w:spacing w:before="74"/>
        <w:ind w:left="2300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TABLA 6. PORCENTAJE DE AVANCE DE LOS INDICADORES DEL FASSA AL 2DO TRIMESTRE DE 2017.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2585" w:type="dxa"/>
        <w:tblBorders>
          <w:top w:val="single" w:sz="24" w:space="0" w:color="0C6F8E"/>
          <w:left w:val="single" w:sz="24" w:space="0" w:color="0C6F8E"/>
          <w:bottom w:val="single" w:sz="24" w:space="0" w:color="0C6F8E"/>
          <w:right w:val="single" w:sz="24" w:space="0" w:color="0C6F8E"/>
          <w:insideH w:val="single" w:sz="24" w:space="0" w:color="0C6F8E"/>
          <w:insideV w:val="single" w:sz="24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0"/>
        <w:gridCol w:w="1128"/>
        <w:gridCol w:w="1315"/>
        <w:gridCol w:w="1344"/>
      </w:tblGrid>
      <w:tr>
        <w:trPr>
          <w:trHeight w:val="570" w:hRule="atLeast"/>
        </w:trPr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tabs>
                <w:tab w:pos="1787" w:val="left" w:leader="none"/>
              </w:tabs>
              <w:spacing w:line="255" w:lineRule="exact"/>
              <w:ind w:right="137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Nombre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3"/>
                <w:sz w:val="24"/>
              </w:rPr>
              <w:t>del</w:t>
              <w:tab/>
            </w:r>
            <w:r>
              <w:rPr>
                <w:color w:val="FFFFFF"/>
                <w:spacing w:val="-4"/>
                <w:sz w:val="24"/>
              </w:rPr>
              <w:t>Método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4"/>
                <w:sz w:val="24"/>
              </w:rPr>
              <w:t>de</w:t>
            </w:r>
          </w:p>
          <w:p>
            <w:pPr>
              <w:pStyle w:val="TableParagraph"/>
              <w:tabs>
                <w:tab w:pos="1846" w:val="left" w:leader="none"/>
              </w:tabs>
              <w:spacing w:before="12"/>
              <w:ind w:right="195"/>
              <w:jc w:val="center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indicador</w:t>
              <w:tab/>
              <w:t>cálculo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spacing w:line="249" w:lineRule="auto" w:before="62"/>
              <w:ind w:left="92" w:firstLine="277"/>
              <w:rPr>
                <w:sz w:val="18"/>
              </w:rPr>
            </w:pPr>
            <w:r>
              <w:rPr>
                <w:color w:val="FFFFFF"/>
                <w:sz w:val="18"/>
              </w:rPr>
              <w:t>Meta programada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spacing w:line="249" w:lineRule="auto" w:before="80"/>
              <w:ind w:left="218" w:right="54" w:hanging="128"/>
              <w:rPr>
                <w:sz w:val="18"/>
              </w:rPr>
            </w:pPr>
            <w:r>
              <w:rPr>
                <w:color w:val="FFFFFF"/>
                <w:sz w:val="18"/>
              </w:rPr>
              <w:t>Realizado en el periodo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spacing w:before="80"/>
              <w:ind w:left="236"/>
              <w:rPr>
                <w:sz w:val="18"/>
              </w:rPr>
            </w:pPr>
            <w:r>
              <w:rPr>
                <w:color w:val="FFFFFF"/>
                <w:sz w:val="18"/>
              </w:rPr>
              <w:t>Avance (%)</w:t>
            </w:r>
          </w:p>
        </w:tc>
      </w:tr>
      <w:tr>
        <w:trPr>
          <w:trHeight w:val="1973" w:hRule="atLeast"/>
        </w:trPr>
        <w:tc>
          <w:tcPr>
            <w:tcW w:w="349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2443" w:val="left" w:leader="none"/>
                <w:tab w:pos="2822" w:val="left" w:leader="none"/>
              </w:tabs>
              <w:ind w:left="173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Número</w:t>
              <w:tab/>
            </w:r>
            <w:r>
              <w:rPr>
                <w:color w:val="231F20"/>
                <w:sz w:val="14"/>
              </w:rPr>
              <w:t>de</w:t>
              <w:tab/>
              <w:t>muertes</w:t>
            </w:r>
          </w:p>
          <w:p>
            <w:pPr>
              <w:pStyle w:val="TableParagraph"/>
              <w:spacing w:line="153" w:lineRule="auto" w:before="45"/>
              <w:ind w:left="70"/>
              <w:rPr>
                <w:sz w:val="14"/>
              </w:rPr>
            </w:pPr>
            <w:r>
              <w:rPr>
                <w:color w:val="231F20"/>
                <w:position w:val="-7"/>
                <w:sz w:val="20"/>
              </w:rPr>
              <w:t>Razón de Morta-   </w:t>
            </w:r>
            <w:r>
              <w:rPr>
                <w:color w:val="231F20"/>
                <w:sz w:val="14"/>
              </w:rPr>
              <w:t>maternas  de  mujeres sin</w:t>
            </w:r>
          </w:p>
          <w:p>
            <w:pPr>
              <w:pStyle w:val="TableParagraph"/>
              <w:spacing w:line="83" w:lineRule="exact"/>
              <w:ind w:left="1731"/>
              <w:rPr>
                <w:sz w:val="14"/>
              </w:rPr>
            </w:pPr>
            <w:r>
              <w:rPr>
                <w:color w:val="231F20"/>
                <w:sz w:val="14"/>
              </w:rPr>
              <w:t>seguridad social / Número</w:t>
            </w:r>
          </w:p>
          <w:p>
            <w:pPr>
              <w:pStyle w:val="TableParagraph"/>
              <w:spacing w:line="203" w:lineRule="exact"/>
              <w:ind w:left="70"/>
              <w:rPr>
                <w:sz w:val="14"/>
              </w:rPr>
            </w:pPr>
            <w:r>
              <w:rPr>
                <w:color w:val="231F20"/>
                <w:position w:val="2"/>
                <w:sz w:val="20"/>
              </w:rPr>
              <w:t>lidad Materna de   </w:t>
            </w:r>
            <w:r>
              <w:rPr>
                <w:color w:val="231F20"/>
                <w:sz w:val="14"/>
              </w:rPr>
              <w:t>de    nacidos     vivos    de</w:t>
            </w:r>
          </w:p>
          <w:p>
            <w:pPr>
              <w:pStyle w:val="TableParagraph"/>
              <w:tabs>
                <w:tab w:pos="1299" w:val="left" w:leader="none"/>
              </w:tabs>
              <w:spacing w:line="202" w:lineRule="exact"/>
              <w:ind w:left="70"/>
              <w:rPr>
                <w:sz w:val="14"/>
              </w:rPr>
            </w:pPr>
            <w:r>
              <w:rPr>
                <w:color w:val="231F20"/>
                <w:spacing w:val="-3"/>
                <w:position w:val="-4"/>
                <w:sz w:val="20"/>
              </w:rPr>
              <w:t>mujeres</w:t>
              <w:tab/>
            </w:r>
            <w:r>
              <w:rPr>
                <w:color w:val="231F20"/>
                <w:position w:val="-4"/>
                <w:sz w:val="20"/>
              </w:rPr>
              <w:t>sin   </w:t>
            </w:r>
            <w:r>
              <w:rPr>
                <w:color w:val="231F20"/>
                <w:sz w:val="14"/>
              </w:rPr>
              <w:t>madres    sin   </w:t>
            </w:r>
            <w:r>
              <w:rPr>
                <w:color w:val="231F20"/>
                <w:spacing w:val="16"/>
                <w:sz w:val="14"/>
              </w:rPr>
              <w:t> </w:t>
            </w:r>
            <w:r>
              <w:rPr>
                <w:color w:val="231F20"/>
                <w:sz w:val="14"/>
              </w:rPr>
              <w:t>seguridad</w:t>
            </w:r>
          </w:p>
          <w:p>
            <w:pPr>
              <w:pStyle w:val="TableParagraph"/>
              <w:tabs>
                <w:tab w:pos="3118" w:val="left" w:leader="none"/>
              </w:tabs>
              <w:spacing w:line="89" w:lineRule="exact"/>
              <w:ind w:left="1731"/>
              <w:rPr>
                <w:sz w:val="14"/>
              </w:rPr>
            </w:pPr>
            <w:r>
              <w:rPr>
                <w:color w:val="231F20"/>
                <w:sz w:val="14"/>
              </w:rPr>
              <w:t>social]*100,000</w:t>
              <w:tab/>
            </w:r>
            <w:r>
              <w:rPr>
                <w:color w:val="231F20"/>
                <w:spacing w:val="-3"/>
                <w:sz w:val="14"/>
              </w:rPr>
              <w:t>por</w:t>
            </w:r>
          </w:p>
          <w:p>
            <w:pPr>
              <w:pStyle w:val="TableParagraph"/>
              <w:tabs>
                <w:tab w:pos="1731" w:val="left" w:leader="none"/>
              </w:tabs>
              <w:spacing w:line="213" w:lineRule="exact"/>
              <w:ind w:left="70"/>
              <w:rPr>
                <w:sz w:val="14"/>
              </w:rPr>
            </w:pPr>
            <w:r>
              <w:rPr>
                <w:color w:val="231F20"/>
                <w:spacing w:val="-3"/>
                <w:position w:val="4"/>
                <w:sz w:val="20"/>
              </w:rPr>
              <w:t>seguridad</w:t>
            </w:r>
            <w:r>
              <w:rPr>
                <w:color w:val="231F20"/>
                <w:spacing w:val="-5"/>
                <w:position w:val="4"/>
                <w:sz w:val="20"/>
              </w:rPr>
              <w:t> </w:t>
            </w:r>
            <w:r>
              <w:rPr>
                <w:color w:val="231F20"/>
                <w:spacing w:val="-3"/>
                <w:position w:val="4"/>
                <w:sz w:val="20"/>
              </w:rPr>
              <w:t>social</w:t>
              <w:tab/>
            </w:r>
            <w:r>
              <w:rPr>
                <w:color w:val="231F20"/>
                <w:spacing w:val="-3"/>
                <w:sz w:val="14"/>
              </w:rPr>
              <w:t>entidad  </w:t>
            </w:r>
            <w:r>
              <w:rPr>
                <w:color w:val="231F20"/>
                <w:sz w:val="14"/>
              </w:rPr>
              <w:t>de  residencia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pacing w:val="-3"/>
                <w:sz w:val="14"/>
              </w:rPr>
              <w:t>en</w:t>
            </w:r>
          </w:p>
          <w:p>
            <w:pPr>
              <w:pStyle w:val="TableParagraph"/>
              <w:spacing w:before="7"/>
              <w:ind w:left="1731"/>
              <w:rPr>
                <w:sz w:val="14"/>
              </w:rPr>
            </w:pPr>
            <w:r>
              <w:rPr>
                <w:color w:val="231F20"/>
                <w:sz w:val="14"/>
              </w:rPr>
              <w:t>un año determinado</w:t>
            </w:r>
          </w:p>
        </w:tc>
        <w:tc>
          <w:tcPr>
            <w:tcW w:w="112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322"/>
              <w:rPr>
                <w:sz w:val="16"/>
              </w:rPr>
            </w:pPr>
            <w:r>
              <w:rPr>
                <w:color w:val="231F20"/>
                <w:sz w:val="16"/>
              </w:rPr>
              <w:t>76.9</w:t>
            </w:r>
          </w:p>
        </w:tc>
        <w:tc>
          <w:tcPr>
            <w:tcW w:w="131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470" w:right="48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N/A</w:t>
            </w:r>
          </w:p>
        </w:tc>
      </w:tr>
      <w:tr>
        <w:trPr>
          <w:trHeight w:val="2200" w:hRule="atLeast"/>
        </w:trPr>
        <w:tc>
          <w:tcPr>
            <w:tcW w:w="3490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2902" w:val="left" w:leader="none"/>
                <w:tab w:pos="3072" w:val="left" w:leader="none"/>
              </w:tabs>
              <w:spacing w:line="208" w:lineRule="auto" w:before="251"/>
              <w:ind w:left="87" w:right="190" w:firstLine="1659"/>
              <w:jc w:val="both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(Número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spacing w:val="-3"/>
                <w:sz w:val="16"/>
              </w:rPr>
              <w:t>nacidos </w:t>
            </w:r>
            <w:r>
              <w:rPr>
                <w:color w:val="231F20"/>
                <w:spacing w:val="-3"/>
                <w:position w:val="-1"/>
                <w:sz w:val="20"/>
              </w:rPr>
              <w:t>Porcentaje </w:t>
            </w:r>
            <w:r>
              <w:rPr>
                <w:color w:val="231F20"/>
                <w:position w:val="-1"/>
                <w:sz w:val="20"/>
              </w:rPr>
              <w:t>de </w:t>
            </w:r>
            <w:r>
              <w:rPr>
                <w:color w:val="231F20"/>
                <w:spacing w:val="-3"/>
                <w:sz w:val="16"/>
              </w:rPr>
              <w:t>vivos </w:t>
            </w:r>
            <w:r>
              <w:rPr>
                <w:color w:val="231F20"/>
                <w:sz w:val="16"/>
              </w:rPr>
              <w:t>de </w:t>
            </w:r>
            <w:r>
              <w:rPr>
                <w:color w:val="231F20"/>
                <w:spacing w:val="-3"/>
                <w:sz w:val="16"/>
              </w:rPr>
              <w:t>madres sin </w:t>
            </w:r>
            <w:r>
              <w:rPr>
                <w:color w:val="231F20"/>
                <w:spacing w:val="-3"/>
                <w:position w:val="-6"/>
                <w:sz w:val="20"/>
              </w:rPr>
              <w:t>nacidos  vivos</w:t>
            </w:r>
            <w:r>
              <w:rPr>
                <w:color w:val="231F20"/>
                <w:spacing w:val="-17"/>
                <w:position w:val="-6"/>
                <w:sz w:val="20"/>
              </w:rPr>
              <w:t> </w:t>
            </w:r>
            <w:r>
              <w:rPr>
                <w:color w:val="231F20"/>
                <w:position w:val="-6"/>
                <w:sz w:val="20"/>
              </w:rPr>
              <w:t>de  </w:t>
            </w:r>
            <w:r>
              <w:rPr>
                <w:color w:val="231F20"/>
                <w:spacing w:val="15"/>
                <w:position w:val="-6"/>
                <w:sz w:val="20"/>
              </w:rPr>
              <w:t> </w:t>
            </w:r>
            <w:r>
              <w:rPr>
                <w:color w:val="231F20"/>
                <w:spacing w:val="-3"/>
                <w:sz w:val="16"/>
              </w:rPr>
              <w:t>seguridad</w:t>
              <w:tab/>
              <w:t>social </w:t>
            </w:r>
            <w:r>
              <w:rPr>
                <w:color w:val="231F20"/>
                <w:spacing w:val="-3"/>
                <w:sz w:val="20"/>
              </w:rPr>
              <w:t>madres </w:t>
            </w:r>
            <w:r>
              <w:rPr>
                <w:color w:val="231F20"/>
                <w:sz w:val="20"/>
              </w:rPr>
              <w:t>sin</w:t>
            </w:r>
            <w:r>
              <w:rPr>
                <w:color w:val="231F20"/>
                <w:spacing w:val="-21"/>
                <w:sz w:val="20"/>
              </w:rPr>
              <w:t> </w:t>
            </w:r>
            <w:r>
              <w:rPr>
                <w:color w:val="231F20"/>
                <w:spacing w:val="-3"/>
                <w:sz w:val="20"/>
              </w:rPr>
              <w:t>segu-  </w:t>
            </w:r>
            <w:r>
              <w:rPr>
                <w:color w:val="231F20"/>
                <w:spacing w:val="18"/>
                <w:sz w:val="20"/>
              </w:rPr>
              <w:t> </w:t>
            </w:r>
            <w:r>
              <w:rPr>
                <w:color w:val="231F20"/>
                <w:spacing w:val="-3"/>
                <w:position w:val="12"/>
                <w:sz w:val="16"/>
              </w:rPr>
              <w:t>atendidas</w:t>
              <w:tab/>
              <w:tab/>
              <w:t>por</w:t>
            </w:r>
          </w:p>
          <w:p>
            <w:pPr>
              <w:pStyle w:val="TableParagraph"/>
              <w:tabs>
                <w:tab w:pos="2547" w:val="left" w:leader="none"/>
                <w:tab w:pos="3255" w:val="left" w:leader="none"/>
              </w:tabs>
              <w:spacing w:line="27" w:lineRule="exact"/>
              <w:ind w:left="1747"/>
              <w:rPr>
                <w:sz w:val="16"/>
              </w:rPr>
            </w:pPr>
            <w:r>
              <w:rPr>
                <w:color w:val="231F20"/>
                <w:spacing w:val="-3"/>
                <w:sz w:val="16"/>
              </w:rPr>
              <w:t>personal</w:t>
              <w:tab/>
              <w:t>médico</w:t>
              <w:tab/>
            </w:r>
            <w:r>
              <w:rPr>
                <w:color w:val="231F20"/>
                <w:sz w:val="16"/>
              </w:rPr>
              <w:t>/</w:t>
            </w:r>
          </w:p>
          <w:p>
            <w:pPr>
              <w:pStyle w:val="TableParagraph"/>
              <w:tabs>
                <w:tab w:pos="1070" w:val="left" w:leader="none"/>
              </w:tabs>
              <w:spacing w:line="217" w:lineRule="exact"/>
              <w:ind w:left="87"/>
              <w:rPr>
                <w:sz w:val="16"/>
              </w:rPr>
            </w:pPr>
            <w:r>
              <w:rPr>
                <w:color w:val="231F20"/>
                <w:spacing w:val="-3"/>
                <w:position w:val="3"/>
                <w:sz w:val="20"/>
              </w:rPr>
              <w:t>ridad</w:t>
              <w:tab/>
              <w:t>social </w:t>
            </w:r>
            <w:r>
              <w:rPr>
                <w:color w:val="231F20"/>
                <w:spacing w:val="-3"/>
                <w:sz w:val="16"/>
              </w:rPr>
              <w:t>Número total</w:t>
            </w:r>
            <w:r>
              <w:rPr>
                <w:color w:val="231F20"/>
                <w:spacing w:val="15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de</w:t>
            </w:r>
          </w:p>
          <w:p>
            <w:pPr>
              <w:pStyle w:val="TableParagraph"/>
              <w:tabs>
                <w:tab w:pos="1283" w:val="left" w:leader="none"/>
                <w:tab w:pos="2526" w:val="left" w:leader="none"/>
                <w:tab w:pos="3124" w:val="left" w:leader="none"/>
              </w:tabs>
              <w:spacing w:line="215" w:lineRule="exact"/>
              <w:ind w:left="87"/>
              <w:rPr>
                <w:sz w:val="16"/>
              </w:rPr>
            </w:pPr>
            <w:r>
              <w:rPr>
                <w:color w:val="231F20"/>
                <w:spacing w:val="-3"/>
                <w:position w:val="-1"/>
                <w:sz w:val="20"/>
              </w:rPr>
              <w:t>atendidas</w:t>
              <w:tab/>
            </w:r>
            <w:r>
              <w:rPr>
                <w:color w:val="231F20"/>
                <w:position w:val="-1"/>
                <w:sz w:val="20"/>
              </w:rPr>
              <w:t>por  </w:t>
            </w:r>
            <w:r>
              <w:rPr>
                <w:color w:val="231F20"/>
                <w:spacing w:val="10"/>
                <w:position w:val="-1"/>
                <w:sz w:val="20"/>
              </w:rPr>
              <w:t> </w:t>
            </w:r>
            <w:r>
              <w:rPr>
                <w:color w:val="231F20"/>
                <w:spacing w:val="-3"/>
                <w:sz w:val="16"/>
              </w:rPr>
              <w:t>nacidos</w:t>
              <w:tab/>
              <w:t>vivos</w:t>
              <w:tab/>
              <w:t>de</w:t>
            </w:r>
          </w:p>
          <w:p>
            <w:pPr>
              <w:pStyle w:val="TableParagraph"/>
              <w:tabs>
                <w:tab w:pos="1747" w:val="left" w:leader="none"/>
              </w:tabs>
              <w:spacing w:line="163" w:lineRule="auto" w:before="26"/>
              <w:ind w:left="87"/>
              <w:rPr>
                <w:sz w:val="16"/>
              </w:rPr>
            </w:pPr>
            <w:r>
              <w:rPr>
                <w:color w:val="231F20"/>
                <w:spacing w:val="-3"/>
                <w:position w:val="-6"/>
                <w:sz w:val="20"/>
              </w:rPr>
              <w:t>personal</w:t>
            </w:r>
            <w:r>
              <w:rPr>
                <w:color w:val="231F20"/>
                <w:spacing w:val="-5"/>
                <w:position w:val="-6"/>
                <w:sz w:val="20"/>
              </w:rPr>
              <w:t> </w:t>
            </w:r>
            <w:r>
              <w:rPr>
                <w:color w:val="231F20"/>
                <w:spacing w:val="-3"/>
                <w:position w:val="-6"/>
                <w:sz w:val="20"/>
              </w:rPr>
              <w:t>médico</w:t>
              <w:tab/>
            </w:r>
            <w:r>
              <w:rPr>
                <w:color w:val="231F20"/>
                <w:spacing w:val="-3"/>
                <w:sz w:val="16"/>
              </w:rPr>
              <w:t>madres  </w:t>
            </w:r>
            <w:r>
              <w:rPr>
                <w:color w:val="231F20"/>
                <w:sz w:val="16"/>
              </w:rPr>
              <w:t>sin</w:t>
            </w:r>
            <w:r>
              <w:rPr>
                <w:color w:val="231F20"/>
                <w:spacing w:val="12"/>
                <w:sz w:val="16"/>
              </w:rPr>
              <w:t> </w:t>
            </w:r>
            <w:r>
              <w:rPr>
                <w:color w:val="231F20"/>
                <w:spacing w:val="-3"/>
                <w:sz w:val="16"/>
              </w:rPr>
              <w:t>seguridad</w:t>
            </w:r>
          </w:p>
          <w:p>
            <w:pPr>
              <w:pStyle w:val="TableParagraph"/>
              <w:spacing w:line="148" w:lineRule="exact"/>
              <w:ind w:left="1747"/>
              <w:rPr>
                <w:sz w:val="16"/>
              </w:rPr>
            </w:pPr>
            <w:r>
              <w:rPr>
                <w:color w:val="231F20"/>
                <w:sz w:val="16"/>
              </w:rPr>
              <w:t>social) *100</w:t>
            </w:r>
          </w:p>
        </w:tc>
        <w:tc>
          <w:tcPr>
            <w:tcW w:w="1128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466"/>
              <w:rPr>
                <w:sz w:val="16"/>
              </w:rPr>
            </w:pPr>
            <w:r>
              <w:rPr>
                <w:color w:val="231F20"/>
                <w:sz w:val="16"/>
              </w:rPr>
              <w:t>0.84</w:t>
            </w:r>
          </w:p>
        </w:tc>
        <w:tc>
          <w:tcPr>
            <w:tcW w:w="131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455" w:right="5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N/A</w:t>
            </w:r>
          </w:p>
        </w:tc>
      </w:tr>
      <w:tr>
        <w:trPr>
          <w:trHeight w:val="2740" w:hRule="atLeast"/>
        </w:trPr>
        <w:tc>
          <w:tcPr>
            <w:tcW w:w="3490" w:type="dxa"/>
            <w:tcBorders>
              <w:left w:val="nil"/>
              <w:bottom w:val="single" w:sz="18" w:space="0" w:color="0C6F8E"/>
              <w:right w:val="nil"/>
            </w:tcBorders>
          </w:tcPr>
          <w:p>
            <w:pPr>
              <w:pStyle w:val="TableParagraph"/>
              <w:spacing w:before="4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1343" w:val="left" w:leader="none"/>
                <w:tab w:pos="1784" w:val="left" w:leader="none"/>
              </w:tabs>
              <w:spacing w:line="160" w:lineRule="auto" w:before="1"/>
              <w:ind w:left="83"/>
              <w:rPr>
                <w:sz w:val="15"/>
              </w:rPr>
            </w:pPr>
            <w:r>
              <w:rPr>
                <w:color w:val="231F20"/>
                <w:spacing w:val="-3"/>
                <w:position w:val="-6"/>
                <w:sz w:val="20"/>
              </w:rPr>
              <w:t>Porcentaje</w:t>
              <w:tab/>
            </w:r>
            <w:r>
              <w:rPr>
                <w:color w:val="231F20"/>
                <w:position w:val="-6"/>
                <w:sz w:val="20"/>
              </w:rPr>
              <w:t>de</w:t>
              <w:tab/>
            </w:r>
            <w:r>
              <w:rPr>
                <w:color w:val="231F20"/>
                <w:spacing w:val="-3"/>
                <w:sz w:val="15"/>
              </w:rPr>
              <w:t>(Estructuras</w:t>
            </w:r>
            <w:r>
              <w:rPr>
                <w:color w:val="231F20"/>
                <w:spacing w:val="6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programá-</w:t>
            </w:r>
          </w:p>
          <w:p>
            <w:pPr>
              <w:pStyle w:val="TableParagraph"/>
              <w:spacing w:line="92" w:lineRule="exact"/>
              <w:ind w:left="514" w:right="1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ticas</w:t>
            </w:r>
          </w:p>
          <w:p>
            <w:pPr>
              <w:pStyle w:val="TableParagraph"/>
              <w:tabs>
                <w:tab w:pos="1784" w:val="left" w:leader="none"/>
                <w:tab w:pos="3055" w:val="left" w:leader="none"/>
              </w:tabs>
              <w:spacing w:line="211" w:lineRule="exact"/>
              <w:ind w:left="83"/>
              <w:rPr>
                <w:sz w:val="15"/>
              </w:rPr>
            </w:pPr>
            <w:r>
              <w:rPr>
                <w:color w:val="231F20"/>
                <w:position w:val="5"/>
                <w:sz w:val="20"/>
              </w:rPr>
              <w:t>e </w:t>
            </w:r>
            <w:r>
              <w:rPr>
                <w:color w:val="231F20"/>
                <w:spacing w:val="40"/>
                <w:position w:val="5"/>
                <w:sz w:val="20"/>
              </w:rPr>
              <w:t>structu</w:t>
            </w:r>
            <w:r>
              <w:rPr>
                <w:color w:val="231F20"/>
                <w:spacing w:val="-12"/>
                <w:position w:val="5"/>
                <w:sz w:val="20"/>
              </w:rPr>
              <w:t> </w:t>
            </w:r>
            <w:r>
              <w:rPr>
                <w:color w:val="231F20"/>
                <w:spacing w:val="23"/>
                <w:position w:val="5"/>
                <w:sz w:val="20"/>
              </w:rPr>
              <w:t>ra</w:t>
            </w:r>
            <w:r>
              <w:rPr>
                <w:color w:val="231F20"/>
                <w:spacing w:val="-6"/>
                <w:position w:val="5"/>
                <w:sz w:val="20"/>
              </w:rPr>
              <w:t> </w:t>
            </w:r>
            <w:r>
              <w:rPr>
                <w:color w:val="231F20"/>
                <w:position w:val="5"/>
                <w:sz w:val="20"/>
              </w:rPr>
              <w:t>s</w:t>
              <w:tab/>
            </w:r>
            <w:r>
              <w:rPr>
                <w:color w:val="231F20"/>
                <w:spacing w:val="-3"/>
                <w:sz w:val="15"/>
              </w:rPr>
              <w:t>homologadas,</w:t>
              <w:tab/>
              <w:t>con</w:t>
            </w:r>
          </w:p>
          <w:p>
            <w:pPr>
              <w:pStyle w:val="TableParagraph"/>
              <w:tabs>
                <w:tab w:pos="1784" w:val="left" w:leader="none"/>
                <w:tab w:pos="2569" w:val="left" w:leader="none"/>
                <w:tab w:pos="2942" w:val="left" w:leader="none"/>
              </w:tabs>
              <w:spacing w:line="209" w:lineRule="exact"/>
              <w:ind w:left="83"/>
              <w:rPr>
                <w:sz w:val="15"/>
              </w:rPr>
            </w:pPr>
            <w:r>
              <w:rPr>
                <w:color w:val="231F20"/>
                <w:spacing w:val="-3"/>
                <w:sz w:val="20"/>
              </w:rPr>
              <w:t>programáticas</w:t>
              <w:tab/>
            </w:r>
            <w:r>
              <w:rPr>
                <w:color w:val="231F20"/>
                <w:spacing w:val="-3"/>
                <w:position w:val="1"/>
                <w:sz w:val="15"/>
              </w:rPr>
              <w:t>acciones</w:t>
              <w:tab/>
            </w:r>
            <w:r>
              <w:rPr>
                <w:color w:val="231F20"/>
                <w:position w:val="1"/>
                <w:sz w:val="15"/>
              </w:rPr>
              <w:t>de</w:t>
              <w:tab/>
            </w:r>
            <w:r>
              <w:rPr>
                <w:color w:val="231F20"/>
                <w:spacing w:val="-3"/>
                <w:position w:val="1"/>
                <w:sz w:val="15"/>
              </w:rPr>
              <w:t>salud</w:t>
            </w:r>
          </w:p>
          <w:p>
            <w:pPr>
              <w:pStyle w:val="TableParagraph"/>
              <w:tabs>
                <w:tab w:pos="1784" w:val="left" w:leader="none"/>
                <w:tab w:pos="2578" w:val="left" w:leader="none"/>
                <w:tab w:pos="3218" w:val="left" w:leader="none"/>
              </w:tabs>
              <w:spacing w:line="160" w:lineRule="auto" w:before="31"/>
              <w:ind w:left="83"/>
              <w:rPr>
                <w:sz w:val="15"/>
              </w:rPr>
            </w:pPr>
            <w:r>
              <w:rPr>
                <w:color w:val="231F20"/>
                <w:spacing w:val="17"/>
                <w:position w:val="-6"/>
                <w:sz w:val="20"/>
              </w:rPr>
              <w:t>homologadas,</w:t>
              <w:tab/>
            </w:r>
            <w:r>
              <w:rPr>
                <w:color w:val="231F20"/>
                <w:spacing w:val="-3"/>
                <w:sz w:val="15"/>
              </w:rPr>
              <w:t>materna,</w:t>
              <w:tab/>
              <w:t>sexual</w:t>
              <w:tab/>
            </w:r>
            <w:r>
              <w:rPr>
                <w:color w:val="231F20"/>
                <w:sz w:val="15"/>
              </w:rPr>
              <w:t>y</w:t>
            </w:r>
          </w:p>
          <w:p>
            <w:pPr>
              <w:pStyle w:val="TableParagraph"/>
              <w:spacing w:line="92" w:lineRule="exact"/>
              <w:ind w:left="1784"/>
              <w:rPr>
                <w:sz w:val="15"/>
              </w:rPr>
            </w:pPr>
            <w:r>
              <w:rPr>
                <w:color w:val="231F20"/>
                <w:sz w:val="15"/>
              </w:rPr>
              <w:t>reproductiva</w:t>
            </w:r>
          </w:p>
          <w:p>
            <w:pPr>
              <w:pStyle w:val="TableParagraph"/>
              <w:tabs>
                <w:tab w:pos="1784" w:val="left" w:leader="none"/>
              </w:tabs>
              <w:spacing w:line="211" w:lineRule="exact"/>
              <w:ind w:left="83"/>
              <w:rPr>
                <w:sz w:val="15"/>
              </w:rPr>
            </w:pPr>
            <w:r>
              <w:rPr>
                <w:color w:val="231F20"/>
                <w:position w:val="5"/>
                <w:sz w:val="20"/>
              </w:rPr>
              <w:t>con</w:t>
            </w:r>
            <w:r>
              <w:rPr>
                <w:color w:val="231F20"/>
                <w:spacing w:val="27"/>
                <w:position w:val="5"/>
                <w:sz w:val="20"/>
              </w:rPr>
              <w:t> </w:t>
            </w:r>
            <w:r>
              <w:rPr>
                <w:color w:val="231F20"/>
                <w:spacing w:val="-3"/>
                <w:position w:val="5"/>
                <w:sz w:val="20"/>
              </w:rPr>
              <w:t>acciones</w:t>
            </w:r>
            <w:r>
              <w:rPr>
                <w:color w:val="231F20"/>
                <w:spacing w:val="27"/>
                <w:position w:val="5"/>
                <w:sz w:val="20"/>
              </w:rPr>
              <w:t> </w:t>
            </w:r>
            <w:r>
              <w:rPr>
                <w:color w:val="231F20"/>
                <w:position w:val="5"/>
                <w:sz w:val="20"/>
              </w:rPr>
              <w:t>de</w:t>
              <w:tab/>
            </w:r>
            <w:r>
              <w:rPr>
                <w:color w:val="231F20"/>
                <w:spacing w:val="-3"/>
                <w:sz w:val="15"/>
              </w:rPr>
              <w:t>programadas </w:t>
            </w:r>
            <w:r>
              <w:rPr>
                <w:color w:val="231F20"/>
                <w:sz w:val="15"/>
              </w:rPr>
              <w:t>/ </w:t>
            </w:r>
            <w:r>
              <w:rPr>
                <w:color w:val="231F20"/>
                <w:spacing w:val="-6"/>
                <w:sz w:val="15"/>
              </w:rPr>
              <w:t>Total</w:t>
            </w:r>
            <w:r>
              <w:rPr>
                <w:color w:val="231F20"/>
                <w:spacing w:val="13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de</w:t>
            </w:r>
          </w:p>
          <w:p>
            <w:pPr>
              <w:pStyle w:val="TableParagraph"/>
              <w:tabs>
                <w:tab w:pos="793" w:val="left" w:leader="none"/>
                <w:tab w:pos="1784" w:val="left" w:leader="none"/>
              </w:tabs>
              <w:spacing w:line="209" w:lineRule="exact"/>
              <w:ind w:left="83"/>
              <w:rPr>
                <w:sz w:val="15"/>
              </w:rPr>
            </w:pPr>
            <w:r>
              <w:rPr>
                <w:color w:val="231F20"/>
                <w:spacing w:val="-3"/>
                <w:sz w:val="20"/>
              </w:rPr>
              <w:t>salud</w:t>
              <w:tab/>
              <w:t>materna,</w:t>
              <w:tab/>
            </w:r>
            <w:r>
              <w:rPr>
                <w:color w:val="231F20"/>
                <w:spacing w:val="-3"/>
                <w:position w:val="1"/>
                <w:sz w:val="15"/>
              </w:rPr>
              <w:t>estructuras</w:t>
            </w:r>
            <w:r>
              <w:rPr>
                <w:color w:val="231F20"/>
                <w:spacing w:val="5"/>
                <w:position w:val="1"/>
                <w:sz w:val="15"/>
              </w:rPr>
              <w:t> </w:t>
            </w:r>
            <w:r>
              <w:rPr>
                <w:color w:val="231F20"/>
                <w:spacing w:val="-3"/>
                <w:position w:val="1"/>
                <w:sz w:val="15"/>
              </w:rPr>
              <w:t>programáti-</w:t>
            </w:r>
          </w:p>
          <w:p>
            <w:pPr>
              <w:pStyle w:val="TableParagraph"/>
              <w:tabs>
                <w:tab w:pos="1784" w:val="left" w:leader="none"/>
              </w:tabs>
              <w:spacing w:line="160" w:lineRule="auto" w:before="31"/>
              <w:ind w:left="83"/>
              <w:rPr>
                <w:sz w:val="15"/>
              </w:rPr>
            </w:pPr>
            <w:r>
              <w:rPr>
                <w:color w:val="231F20"/>
                <w:spacing w:val="-3"/>
                <w:position w:val="-6"/>
                <w:sz w:val="20"/>
              </w:rPr>
              <w:t>sexual </w:t>
            </w:r>
            <w:r>
              <w:rPr>
                <w:color w:val="231F20"/>
                <w:spacing w:val="40"/>
                <w:position w:val="-6"/>
                <w:sz w:val="20"/>
              </w:rPr>
              <w:t> </w:t>
            </w:r>
            <w:r>
              <w:rPr>
                <w:color w:val="231F20"/>
                <w:position w:val="-6"/>
                <w:sz w:val="20"/>
              </w:rPr>
              <w:t>y </w:t>
            </w:r>
            <w:r>
              <w:rPr>
                <w:color w:val="231F20"/>
                <w:spacing w:val="37"/>
                <w:position w:val="-6"/>
                <w:sz w:val="20"/>
              </w:rPr>
              <w:t> </w:t>
            </w:r>
            <w:r>
              <w:rPr>
                <w:color w:val="231F20"/>
                <w:spacing w:val="-3"/>
                <w:position w:val="-6"/>
                <w:sz w:val="20"/>
              </w:rPr>
              <w:t>repro-</w:t>
              <w:tab/>
            </w:r>
            <w:r>
              <w:rPr>
                <w:color w:val="231F20"/>
                <w:sz w:val="15"/>
              </w:rPr>
              <w:t>cas  </w:t>
            </w:r>
            <w:r>
              <w:rPr>
                <w:color w:val="231F20"/>
                <w:spacing w:val="-3"/>
                <w:sz w:val="15"/>
              </w:rPr>
              <w:t>homologadas,</w:t>
            </w:r>
            <w:r>
              <w:rPr>
                <w:color w:val="231F20"/>
                <w:spacing w:val="-7"/>
                <w:sz w:val="15"/>
              </w:rPr>
              <w:t> </w:t>
            </w:r>
            <w:r>
              <w:rPr>
                <w:color w:val="231F20"/>
                <w:spacing w:val="-3"/>
                <w:sz w:val="15"/>
              </w:rPr>
              <w:t>con</w:t>
            </w:r>
          </w:p>
          <w:p>
            <w:pPr>
              <w:pStyle w:val="TableParagraph"/>
              <w:tabs>
                <w:tab w:pos="2569" w:val="left" w:leader="none"/>
                <w:tab w:pos="2942" w:val="left" w:leader="none"/>
              </w:tabs>
              <w:spacing w:line="92" w:lineRule="exact"/>
              <w:ind w:left="1784"/>
              <w:rPr>
                <w:sz w:val="15"/>
              </w:rPr>
            </w:pPr>
            <w:r>
              <w:rPr>
                <w:color w:val="231F20"/>
                <w:spacing w:val="-3"/>
                <w:sz w:val="15"/>
              </w:rPr>
              <w:t>acciones</w:t>
              <w:tab/>
            </w:r>
            <w:r>
              <w:rPr>
                <w:color w:val="231F20"/>
                <w:sz w:val="15"/>
              </w:rPr>
              <w:t>de</w:t>
              <w:tab/>
            </w:r>
            <w:r>
              <w:rPr>
                <w:color w:val="231F20"/>
                <w:spacing w:val="-3"/>
                <w:sz w:val="15"/>
              </w:rPr>
              <w:t>salud</w:t>
            </w:r>
          </w:p>
          <w:p>
            <w:pPr>
              <w:pStyle w:val="TableParagraph"/>
              <w:tabs>
                <w:tab w:pos="1784" w:val="left" w:leader="none"/>
                <w:tab w:pos="2578" w:val="left" w:leader="none"/>
                <w:tab w:pos="3218" w:val="left" w:leader="none"/>
              </w:tabs>
              <w:spacing w:line="225" w:lineRule="exact"/>
              <w:ind w:left="83"/>
              <w:rPr>
                <w:sz w:val="15"/>
              </w:rPr>
            </w:pPr>
            <w:r>
              <w:rPr>
                <w:color w:val="231F20"/>
                <w:spacing w:val="-3"/>
                <w:position w:val="5"/>
                <w:sz w:val="20"/>
              </w:rPr>
              <w:t>ductiva</w:t>
              <w:tab/>
            </w:r>
            <w:r>
              <w:rPr>
                <w:color w:val="231F20"/>
                <w:spacing w:val="-3"/>
                <w:sz w:val="15"/>
              </w:rPr>
              <w:t>materna,</w:t>
              <w:tab/>
              <w:t>sexual</w:t>
              <w:tab/>
            </w:r>
            <w:r>
              <w:rPr>
                <w:color w:val="231F20"/>
                <w:sz w:val="15"/>
              </w:rPr>
              <w:t>y</w:t>
            </w:r>
          </w:p>
          <w:p>
            <w:pPr>
              <w:pStyle w:val="TableParagraph"/>
              <w:spacing w:before="7"/>
              <w:ind w:left="1784"/>
              <w:rPr>
                <w:sz w:val="15"/>
              </w:rPr>
            </w:pPr>
            <w:r>
              <w:rPr>
                <w:color w:val="231F20"/>
                <w:sz w:val="15"/>
              </w:rPr>
              <w:t>reproductiva) * 100</w:t>
            </w:r>
          </w:p>
        </w:tc>
        <w:tc>
          <w:tcPr>
            <w:tcW w:w="1128" w:type="dxa"/>
            <w:tcBorders>
              <w:left w:val="nil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381"/>
              <w:rPr>
                <w:sz w:val="16"/>
              </w:rPr>
            </w:pPr>
            <w:r>
              <w:rPr>
                <w:color w:val="231F20"/>
                <w:sz w:val="16"/>
              </w:rPr>
              <w:t>99.6</w:t>
            </w:r>
          </w:p>
        </w:tc>
        <w:tc>
          <w:tcPr>
            <w:tcW w:w="1315" w:type="dxa"/>
            <w:tcBorders>
              <w:bottom w:val="single" w:sz="18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bottom w:val="single" w:sz="18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2"/>
              <w:ind w:left="437"/>
              <w:rPr>
                <w:sz w:val="16"/>
              </w:rPr>
            </w:pPr>
            <w:r>
              <w:rPr>
                <w:color w:val="231F20"/>
                <w:sz w:val="16"/>
              </w:rPr>
              <w:t>N/A</w:t>
            </w:r>
          </w:p>
        </w:tc>
      </w:tr>
      <w:tr>
        <w:trPr>
          <w:trHeight w:val="1182" w:hRule="atLeast"/>
        </w:trPr>
        <w:tc>
          <w:tcPr>
            <w:tcW w:w="3490" w:type="dxa"/>
            <w:tcBorders>
              <w:top w:val="single" w:sz="18" w:space="0" w:color="0C6F8E"/>
              <w:left w:val="nil"/>
              <w:bottom w:val="single" w:sz="18" w:space="0" w:color="0C6F8E"/>
              <w:right w:val="nil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23" w:lineRule="auto" w:before="96"/>
              <w:ind w:left="119" w:right="130" w:firstLine="1607"/>
              <w:jc w:val="both"/>
              <w:rPr>
                <w:sz w:val="13"/>
              </w:rPr>
            </w:pPr>
            <w:r>
              <w:rPr>
                <w:color w:val="231F20"/>
                <w:sz w:val="13"/>
              </w:rPr>
              <w:t>Número total de médicos </w:t>
            </w:r>
            <w:r>
              <w:rPr>
                <w:color w:val="231F20"/>
                <w:position w:val="-1"/>
                <w:sz w:val="14"/>
              </w:rPr>
              <w:t>Médicos </w:t>
            </w:r>
            <w:r>
              <w:rPr>
                <w:color w:val="231F20"/>
                <w:spacing w:val="-3"/>
                <w:position w:val="-1"/>
                <w:sz w:val="14"/>
              </w:rPr>
              <w:t>generales </w:t>
            </w:r>
            <w:r>
              <w:rPr>
                <w:color w:val="231F20"/>
                <w:position w:val="-1"/>
                <w:sz w:val="14"/>
              </w:rPr>
              <w:t>y </w:t>
            </w:r>
            <w:r>
              <w:rPr>
                <w:color w:val="231F20"/>
                <w:sz w:val="13"/>
              </w:rPr>
              <w:t>generales y especialistas en </w:t>
            </w:r>
            <w:r>
              <w:rPr>
                <w:color w:val="231F20"/>
                <w:spacing w:val="-3"/>
                <w:position w:val="-2"/>
                <w:sz w:val="14"/>
              </w:rPr>
              <w:t>especialistas  </w:t>
            </w:r>
            <w:r>
              <w:rPr>
                <w:color w:val="231F20"/>
                <w:position w:val="-2"/>
                <w:sz w:val="14"/>
              </w:rPr>
              <w:t>por  cada  </w:t>
            </w:r>
            <w:r>
              <w:rPr>
                <w:color w:val="231F20"/>
                <w:sz w:val="13"/>
              </w:rPr>
              <w:t>contacto  con  el   paciente </w:t>
            </w:r>
            <w:r>
              <w:rPr>
                <w:color w:val="231F20"/>
                <w:position w:val="-3"/>
                <w:sz w:val="14"/>
              </w:rPr>
              <w:t>mil</w:t>
              <w:tab/>
            </w:r>
            <w:r>
              <w:rPr>
                <w:color w:val="231F20"/>
                <w:spacing w:val="-3"/>
                <w:position w:val="-3"/>
                <w:sz w:val="14"/>
              </w:rPr>
              <w:t>habitantes    </w:t>
            </w:r>
            <w:r>
              <w:rPr>
                <w:color w:val="231F20"/>
                <w:sz w:val="13"/>
              </w:rPr>
              <w:t>entre   población   total  </w:t>
            </w:r>
            <w:r>
              <w:rPr>
                <w:color w:val="231F20"/>
                <w:spacing w:val="17"/>
                <w:sz w:val="13"/>
              </w:rPr>
              <w:t> </w:t>
            </w:r>
            <w:r>
              <w:rPr>
                <w:color w:val="231F20"/>
                <w:spacing w:val="-2"/>
                <w:sz w:val="13"/>
              </w:rPr>
              <w:t>por</w:t>
            </w:r>
          </w:p>
          <w:p>
            <w:pPr>
              <w:pStyle w:val="TableParagraph"/>
              <w:spacing w:line="147" w:lineRule="exact"/>
              <w:ind w:left="119"/>
              <w:rPr>
                <w:sz w:val="13"/>
              </w:rPr>
            </w:pPr>
            <w:r>
              <w:rPr>
                <w:color w:val="231F20"/>
                <w:sz w:val="14"/>
              </w:rPr>
              <w:t>(población  no  derecho-   </w:t>
            </w:r>
            <w:r>
              <w:rPr>
                <w:color w:val="231F20"/>
                <w:position w:val="6"/>
                <w:sz w:val="13"/>
              </w:rPr>
              <w:t>1,000  para  un  año  y área</w:t>
            </w:r>
          </w:p>
          <w:p>
            <w:pPr>
              <w:pStyle w:val="TableParagraph"/>
              <w:tabs>
                <w:tab w:pos="1727" w:val="left" w:leader="none"/>
              </w:tabs>
              <w:spacing w:line="175" w:lineRule="auto"/>
              <w:ind w:left="119"/>
              <w:rPr>
                <w:sz w:val="13"/>
              </w:rPr>
            </w:pPr>
            <w:r>
              <w:rPr>
                <w:color w:val="231F20"/>
                <w:position w:val="-6"/>
                <w:sz w:val="14"/>
              </w:rPr>
              <w:t>habiente)</w:t>
              <w:tab/>
            </w:r>
            <w:r>
              <w:rPr>
                <w:color w:val="231F20"/>
                <w:sz w:val="13"/>
              </w:rPr>
              <w:t>geográfica</w:t>
            </w:r>
            <w:r>
              <w:rPr>
                <w:color w:val="231F20"/>
                <w:spacing w:val="-6"/>
                <w:sz w:val="13"/>
              </w:rPr>
              <w:t> </w:t>
            </w:r>
            <w:r>
              <w:rPr>
                <w:color w:val="231F20"/>
                <w:spacing w:val="-2"/>
                <w:sz w:val="13"/>
              </w:rPr>
              <w:t>determinada.</w:t>
            </w:r>
          </w:p>
        </w:tc>
        <w:tc>
          <w:tcPr>
            <w:tcW w:w="1128" w:type="dxa"/>
            <w:tcBorders>
              <w:top w:val="single" w:sz="18" w:space="0" w:color="0C6F8E"/>
              <w:left w:val="nil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442" w:right="43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1315" w:type="dxa"/>
            <w:tcBorders>
              <w:top w:val="single" w:sz="18" w:space="0" w:color="0C6F8E"/>
              <w:bottom w:val="single" w:sz="18" w:space="0" w:color="0C6F8E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  <w:tcBorders>
              <w:top w:val="single" w:sz="18" w:space="0" w:color="0C6F8E"/>
              <w:bottom w:val="single" w:sz="18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rPr>
                <w:b/>
                <w:sz w:val="15"/>
              </w:rPr>
            </w:pPr>
          </w:p>
          <w:p>
            <w:pPr>
              <w:pStyle w:val="TableParagraph"/>
              <w:ind w:left="455" w:right="5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N/A</w:t>
            </w:r>
          </w:p>
        </w:tc>
      </w:tr>
      <w:tr>
        <w:trPr>
          <w:trHeight w:val="992" w:hRule="atLeast"/>
        </w:trPr>
        <w:tc>
          <w:tcPr>
            <w:tcW w:w="3490" w:type="dxa"/>
            <w:tcBorders>
              <w:top w:val="single" w:sz="18" w:space="0" w:color="0C6F8E"/>
              <w:left w:val="nil"/>
              <w:bottom w:val="single" w:sz="18" w:space="0" w:color="0C6F8E"/>
              <w:right w:val="nil"/>
            </w:tcBorders>
          </w:tcPr>
          <w:p>
            <w:pPr>
              <w:pStyle w:val="TableParagraph"/>
              <w:tabs>
                <w:tab w:pos="1727" w:val="left" w:leader="none"/>
              </w:tabs>
              <w:spacing w:line="184" w:lineRule="auto" w:before="97"/>
              <w:ind w:left="81" w:right="129" w:firstLine="1645"/>
              <w:jc w:val="both"/>
              <w:rPr>
                <w:sz w:val="13"/>
              </w:rPr>
            </w:pPr>
            <w:r>
              <w:rPr>
                <w:color w:val="231F20"/>
                <w:sz w:val="13"/>
              </w:rPr>
              <w:t>(Gasto ejercido en la </w:t>
            </w:r>
            <w:r>
              <w:rPr>
                <w:color w:val="231F20"/>
                <w:position w:val="5"/>
                <w:sz w:val="13"/>
              </w:rPr>
              <w:t>Porcentaje del gasto total </w:t>
            </w:r>
            <w:r>
              <w:rPr>
                <w:color w:val="231F20"/>
                <w:sz w:val="13"/>
              </w:rPr>
              <w:t>subfunción de Prestación de del </w:t>
            </w:r>
            <w:r>
              <w:rPr>
                <w:color w:val="231F20"/>
                <w:spacing w:val="-3"/>
                <w:sz w:val="13"/>
              </w:rPr>
              <w:t>FASSA </w:t>
            </w:r>
            <w:r>
              <w:rPr>
                <w:color w:val="231F20"/>
                <w:sz w:val="13"/>
              </w:rPr>
              <w:t>destinado a la </w:t>
            </w:r>
            <w:r>
              <w:rPr>
                <w:color w:val="231F20"/>
                <w:position w:val="-4"/>
                <w:sz w:val="13"/>
              </w:rPr>
              <w:t>Servicios de Salud a la </w:t>
            </w:r>
            <w:r>
              <w:rPr>
                <w:color w:val="231F20"/>
                <w:sz w:val="13"/>
              </w:rPr>
              <w:t>Prestación de Servicios de </w:t>
            </w:r>
            <w:r>
              <w:rPr>
                <w:color w:val="231F20"/>
                <w:position w:val="-4"/>
                <w:sz w:val="13"/>
              </w:rPr>
              <w:t>Comunidad / Gasto total </w:t>
            </w:r>
            <w:r>
              <w:rPr>
                <w:color w:val="231F20"/>
                <w:spacing w:val="-2"/>
                <w:position w:val="-4"/>
                <w:sz w:val="13"/>
              </w:rPr>
              <w:t>del </w:t>
            </w:r>
            <w:r>
              <w:rPr>
                <w:color w:val="231F20"/>
                <w:sz w:val="13"/>
              </w:rPr>
              <w:t>Salud a</w:t>
            </w:r>
            <w:r>
              <w:rPr>
                <w:color w:val="231F20"/>
                <w:spacing w:val="-17"/>
                <w:sz w:val="13"/>
              </w:rPr>
              <w:t> </w:t>
            </w:r>
            <w:r>
              <w:rPr>
                <w:color w:val="231F20"/>
                <w:sz w:val="13"/>
              </w:rPr>
              <w:t>la</w:t>
            </w:r>
            <w:r>
              <w:rPr>
                <w:color w:val="231F20"/>
                <w:spacing w:val="-9"/>
                <w:sz w:val="13"/>
              </w:rPr>
              <w:t> </w:t>
            </w:r>
            <w:r>
              <w:rPr>
                <w:color w:val="231F20"/>
                <w:sz w:val="13"/>
              </w:rPr>
              <w:t>Comunidad</w:t>
              <w:tab/>
            </w:r>
            <w:r>
              <w:rPr>
                <w:color w:val="231F20"/>
                <w:spacing w:val="-3"/>
                <w:position w:val="-4"/>
                <w:sz w:val="13"/>
              </w:rPr>
              <w:t>FASSA)*100</w:t>
            </w:r>
          </w:p>
        </w:tc>
        <w:tc>
          <w:tcPr>
            <w:tcW w:w="1128" w:type="dxa"/>
            <w:tcBorders>
              <w:top w:val="single" w:sz="18" w:space="0" w:color="0C6F8E"/>
              <w:left w:val="nil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344"/>
              <w:rPr>
                <w:sz w:val="16"/>
              </w:rPr>
            </w:pPr>
            <w:r>
              <w:rPr>
                <w:color w:val="231F20"/>
                <w:sz w:val="16"/>
              </w:rPr>
              <w:t>18.68</w:t>
            </w:r>
          </w:p>
        </w:tc>
        <w:tc>
          <w:tcPr>
            <w:tcW w:w="1315" w:type="dxa"/>
            <w:tcBorders>
              <w:top w:val="single" w:sz="18" w:space="0" w:color="0C6F8E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363"/>
              <w:rPr>
                <w:sz w:val="16"/>
              </w:rPr>
            </w:pPr>
            <w:r>
              <w:rPr>
                <w:color w:val="231F20"/>
                <w:sz w:val="16"/>
              </w:rPr>
              <w:t>18.68</w:t>
            </w:r>
          </w:p>
        </w:tc>
        <w:tc>
          <w:tcPr>
            <w:tcW w:w="1344" w:type="dxa"/>
            <w:tcBorders>
              <w:top w:val="single" w:sz="18" w:space="0" w:color="0C6F8E"/>
              <w:bottom w:val="single" w:sz="18" w:space="0" w:color="0C6F8E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ind w:left="446" w:right="5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100</w:t>
            </w:r>
          </w:p>
        </w:tc>
      </w:tr>
      <w:tr>
        <w:trPr>
          <w:trHeight w:val="961" w:hRule="atLeast"/>
        </w:trPr>
        <w:tc>
          <w:tcPr>
            <w:tcW w:w="3490" w:type="dxa"/>
            <w:tcBorders>
              <w:top w:val="single" w:sz="18" w:space="0" w:color="0C6F8E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35" w:lineRule="auto" w:before="111"/>
              <w:ind w:left="79" w:right="90"/>
              <w:jc w:val="both"/>
              <w:rPr>
                <w:sz w:val="13"/>
              </w:rPr>
            </w:pPr>
            <w:r>
              <w:rPr>
                <w:color w:val="231F20"/>
                <w:position w:val="1"/>
                <w:sz w:val="13"/>
              </w:rPr>
              <w:t>Porcentaje del gasto total  </w:t>
            </w:r>
            <w:r>
              <w:rPr>
                <w:color w:val="231F20"/>
                <w:sz w:val="13"/>
              </w:rPr>
              <w:t>(Gasto ejercido destinado a </w:t>
            </w:r>
            <w:r>
              <w:rPr>
                <w:color w:val="231F20"/>
                <w:position w:val="1"/>
                <w:sz w:val="13"/>
              </w:rPr>
              <w:t>del </w:t>
            </w:r>
            <w:r>
              <w:rPr>
                <w:color w:val="231F20"/>
                <w:spacing w:val="-3"/>
                <w:position w:val="1"/>
                <w:sz w:val="13"/>
              </w:rPr>
              <w:t>FASSA </w:t>
            </w:r>
            <w:r>
              <w:rPr>
                <w:color w:val="231F20"/>
                <w:position w:val="1"/>
                <w:sz w:val="13"/>
              </w:rPr>
              <w:t>destinado a los </w:t>
            </w:r>
            <w:r>
              <w:rPr>
                <w:color w:val="231F20"/>
                <w:sz w:val="13"/>
              </w:rPr>
              <w:t>los bienes y servicios de </w:t>
            </w:r>
            <w:r>
              <w:rPr>
                <w:color w:val="231F20"/>
                <w:position w:val="1"/>
                <w:sz w:val="13"/>
              </w:rPr>
              <w:t>bienes y servicios de </w:t>
            </w:r>
            <w:r>
              <w:rPr>
                <w:color w:val="231F20"/>
                <w:sz w:val="13"/>
              </w:rPr>
              <w:t>Protección Social en Salud / </w:t>
            </w:r>
            <w:r>
              <w:rPr>
                <w:color w:val="231F20"/>
                <w:position w:val="1"/>
                <w:sz w:val="13"/>
              </w:rPr>
              <w:t>Protección Social en Salud </w:t>
            </w:r>
            <w:r>
              <w:rPr>
                <w:color w:val="231F20"/>
                <w:sz w:val="13"/>
              </w:rPr>
              <w:t>Gasto total del </w:t>
            </w:r>
            <w:r>
              <w:rPr>
                <w:color w:val="231F20"/>
                <w:spacing w:val="-3"/>
                <w:sz w:val="13"/>
              </w:rPr>
              <w:t>FASSA)*100</w:t>
            </w:r>
          </w:p>
        </w:tc>
        <w:tc>
          <w:tcPr>
            <w:tcW w:w="1128" w:type="dxa"/>
            <w:tcBorders>
              <w:top w:val="single" w:sz="18" w:space="0" w:color="0C6F8E"/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4"/>
              <w:ind w:left="382"/>
              <w:rPr>
                <w:sz w:val="16"/>
              </w:rPr>
            </w:pPr>
            <w:r>
              <w:rPr>
                <w:color w:val="231F20"/>
                <w:sz w:val="16"/>
              </w:rPr>
              <w:t>70.23</w:t>
            </w:r>
          </w:p>
        </w:tc>
        <w:tc>
          <w:tcPr>
            <w:tcW w:w="1315" w:type="dxa"/>
            <w:tcBorders>
              <w:top w:val="single" w:sz="18" w:space="0" w:color="0C6F8E"/>
              <w:bottom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4"/>
              <w:ind w:left="363"/>
              <w:rPr>
                <w:sz w:val="16"/>
              </w:rPr>
            </w:pPr>
            <w:r>
              <w:rPr>
                <w:color w:val="231F20"/>
                <w:sz w:val="16"/>
              </w:rPr>
              <w:t>70.23</w:t>
            </w:r>
          </w:p>
        </w:tc>
        <w:tc>
          <w:tcPr>
            <w:tcW w:w="1344" w:type="dxa"/>
            <w:tcBorders>
              <w:top w:val="single" w:sz="18" w:space="0" w:color="0C6F8E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4"/>
              <w:ind w:left="446" w:right="5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100</w:t>
            </w:r>
          </w:p>
        </w:tc>
      </w:tr>
    </w:tbl>
    <w:p>
      <w:pPr>
        <w:spacing w:line="208" w:lineRule="auto" w:before="87"/>
        <w:ind w:left="2250" w:right="2809" w:firstLine="0"/>
        <w:jc w:val="left"/>
        <w:rPr>
          <w:sz w:val="20"/>
        </w:rPr>
      </w:pPr>
      <w:r>
        <w:rPr>
          <w:color w:val="95999B"/>
          <w:w w:val="60"/>
          <w:sz w:val="20"/>
        </w:rPr>
        <w:t>FUENTE: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ELABORACIÓN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PROPIA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CON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DATOS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DEL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INFORME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SOBRE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LA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SITUACIÓN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ECONÓMICA,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LAS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FINANZAS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PÚBLICAS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Y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LA</w:t>
      </w:r>
      <w:r>
        <w:rPr>
          <w:color w:val="95999B"/>
          <w:spacing w:val="-23"/>
          <w:w w:val="60"/>
          <w:sz w:val="20"/>
        </w:rPr>
        <w:t> </w:t>
      </w:r>
      <w:r>
        <w:rPr>
          <w:color w:val="95999B"/>
          <w:w w:val="60"/>
          <w:sz w:val="20"/>
        </w:rPr>
        <w:t>DEUDA </w:t>
      </w:r>
      <w:r>
        <w:rPr>
          <w:color w:val="95999B"/>
          <w:w w:val="65"/>
          <w:sz w:val="20"/>
        </w:rPr>
        <w:t>PÚBLICA,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NIVEL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INDICADORES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AL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SEGUNDO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TRIMESTRE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DE</w:t>
      </w:r>
      <w:r>
        <w:rPr>
          <w:color w:val="95999B"/>
          <w:spacing w:val="-9"/>
          <w:w w:val="65"/>
          <w:sz w:val="20"/>
        </w:rPr>
        <w:t> </w:t>
      </w:r>
      <w:r>
        <w:rPr>
          <w:color w:val="95999B"/>
          <w:w w:val="65"/>
          <w:sz w:val="20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line="249" w:lineRule="auto" w:before="0"/>
        <w:ind w:left="4033" w:right="2086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52"/>
          <w:footerReference w:type="default" r:id="rId53"/>
          <w:pgSz w:w="12600" w:h="16200"/>
          <w:pgMar w:header="0" w:footer="733" w:top="0" w:bottom="920" w:left="0" w:right="0"/>
          <w:pgNumType w:start="18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08pt;width:630pt;height:90.05pt;mso-position-horizontal-relative:page;mso-position-vertical-relative:page;z-index:-94000" coordorigin="0,0" coordsize="12600,1801">
            <v:rect style="position:absolute;left:0;top:0;width:12600;height:565" filled="true" fillcolor="#0c6f8e" stroked="false">
              <v:fill type="solid"/>
            </v:rect>
  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  <v:path arrowok="t"/>
              <v:fill opacity="52428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opacity="39321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type="solid"/>
            </v:shape>
            <v:shape style="position:absolute;left:8005;top:515;width:2571;height:1286" type="#_x0000_t75" stroked="false">
              <v:imagedata r:id="rId12" o:title=""/>
            </v:shape>
            <v:shape style="position:absolute;left:1652;top:805;width:1810;height:677" type="#_x0000_t75" stroked="false">
              <v:imagedata r:id="rId19" o:title=""/>
            </v:shape>
            <v:shape style="position:absolute;left:5879;top:1466;width:621;height:118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F3704F"/>
                        <w:w w:val="105"/>
                        <w:sz w:val="11"/>
                      </w:rPr>
                      <w:t>Luz Iñiguez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5825"/>
        <w:rPr>
          <w:sz w:val="20"/>
        </w:rPr>
      </w:pPr>
      <w:r>
        <w:rPr>
          <w:sz w:val="20"/>
        </w:rPr>
        <w:pict>
          <v:group style="width:35.450pt;height:35.35pt;mso-position-horizontal-relative:char;mso-position-vertical-relative:line" coordorigin="0,0" coordsize="709,707">
            <v:shape style="position:absolute;left:0;top:0;width:709;height:707" coordorigin="0,0" coordsize="709,707" path="m512,614l189,614,211,626,234,637,258,645,283,652,283,707,421,707,421,651,446,644,469,636,492,625,512,614xm594,613l514,613,555,652,594,613xm130,427l50,427,57,451,66,474,77,496,89,517,54,553,156,650,189,614,512,614,514,613,594,613,618,589,354,589,280,577,215,544,164,493,130,428,130,427xm616,117l354,117,429,129,494,163,545,214,579,279,591,353,579,428,545,493,494,544,429,577,354,589,618,589,652,555,610,519,623,498,635,475,644,451,651,426,709,426,709,279,650,279,643,257,635,237,626,217,615,198,657,159,616,117xm156,54l57,154,89,193,77,214,66,237,57,260,50,285,0,285,2,428,50,427,130,427,118,353,129,285,50,285,0,283,130,283,130,279,164,214,215,163,280,129,354,117,616,117,595,95,510,95,507,94,194,94,156,54xm553,52l510,95,595,95,553,52xm424,0l285,0,285,58,261,65,238,72,215,82,194,94,507,94,489,84,468,75,446,67,424,60,424,0xe" filled="true" fillcolor="#0c6f8e" stroked="false">
              <v:path arrowok="t"/>
              <v:fill type="solid"/>
            </v:shape>
            <v:shape style="position:absolute;left:0;top:0;width:709;height:707" type="#_x0000_t202" filled="false" stroked="false">
              <v:textbox inset="0,0,0,0">
                <w:txbxContent>
                  <w:p>
                    <w:pPr>
                      <w:spacing w:before="212"/>
                      <w:ind w:left="228" w:right="0" w:firstLine="0"/>
                      <w:jc w:val="left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line="256" w:lineRule="auto" w:before="219"/>
        <w:ind w:left="2358" w:right="2332"/>
        <w:jc w:val="both"/>
      </w:pPr>
      <w:r>
        <w:rPr>
          <w:color w:val="231F20"/>
        </w:rPr>
        <w:t>El </w:t>
      </w:r>
      <w:r>
        <w:rPr>
          <w:color w:val="231F20"/>
          <w:spacing w:val="-4"/>
        </w:rPr>
        <w:t>desempeño general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respecto </w:t>
      </w:r>
      <w:r>
        <w:rPr>
          <w:color w:val="231F20"/>
        </w:rPr>
        <w:t>al </w:t>
      </w:r>
      <w:r>
        <w:rPr>
          <w:color w:val="231F20"/>
          <w:spacing w:val="-4"/>
        </w:rPr>
        <w:t>porcentaje </w:t>
      </w:r>
      <w:r>
        <w:rPr>
          <w:color w:val="231F20"/>
        </w:rPr>
        <w:t>de </w:t>
      </w:r>
      <w:r>
        <w:rPr>
          <w:color w:val="231F20"/>
          <w:spacing w:val="-4"/>
        </w:rPr>
        <w:t>avance </w:t>
      </w:r>
      <w:r>
        <w:rPr>
          <w:color w:val="231F20"/>
        </w:rPr>
        <w:t>al </w:t>
      </w:r>
      <w:r>
        <w:rPr>
          <w:color w:val="231F20"/>
          <w:spacing w:val="-4"/>
        </w:rPr>
        <w:t>2do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trimestre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ejercicio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2017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indicadores</w:t>
      </w:r>
      <w:r>
        <w:rPr>
          <w:color w:val="231F20"/>
          <w:spacing w:val="-14"/>
        </w:rPr>
        <w:t> </w:t>
      </w:r>
      <w:r>
        <w:rPr>
          <w:color w:val="231F20"/>
        </w:rPr>
        <w:t>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100.0%,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mismo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perfila </w:t>
      </w:r>
      <w:r>
        <w:rPr>
          <w:color w:val="231F20"/>
          <w:spacing w:val="-3"/>
        </w:rPr>
        <w:t>como</w:t>
      </w:r>
      <w:r>
        <w:rPr>
          <w:color w:val="231F20"/>
          <w:spacing w:val="-26"/>
        </w:rPr>
        <w:t> </w:t>
      </w:r>
      <w:r>
        <w:rPr>
          <w:b/>
          <w:color w:val="F3704F"/>
          <w:spacing w:val="-5"/>
          <w:sz w:val="30"/>
        </w:rPr>
        <w:t>EXCELENTE</w:t>
      </w:r>
      <w:r>
        <w:rPr>
          <w:color w:val="231F20"/>
          <w:spacing w:val="-5"/>
        </w:rPr>
        <w:t>.</w:t>
      </w:r>
    </w:p>
    <w:p>
      <w:pPr>
        <w:spacing w:line="242" w:lineRule="auto" w:before="186"/>
        <w:ind w:left="2878" w:right="2241" w:firstLine="1331"/>
        <w:jc w:val="right"/>
        <w:rPr>
          <w:b/>
          <w:sz w:val="38"/>
        </w:rPr>
      </w:pPr>
      <w:r>
        <w:rPr>
          <w:b/>
          <w:color w:val="F3704F"/>
          <w:sz w:val="38"/>
        </w:rPr>
        <w:t>Análisis del presupuesto Original, Modificado y Ejercido del Fondo de Aportaciones para los Servicios de Salud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pStyle w:val="BodyText"/>
        <w:spacing w:line="249" w:lineRule="auto" w:before="60"/>
        <w:ind w:left="2445" w:right="2215"/>
        <w:jc w:val="both"/>
      </w:pP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ejercicio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rige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bajo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29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10"/>
        </w:rPr>
        <w:t>LCF.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Dicho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esta- blece </w:t>
      </w:r>
      <w:r>
        <w:rPr>
          <w:color w:val="231F20"/>
          <w:spacing w:val="-3"/>
        </w:rPr>
        <w:t>que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debe </w:t>
      </w:r>
      <w:r>
        <w:rPr>
          <w:color w:val="231F20"/>
          <w:spacing w:val="-4"/>
        </w:rPr>
        <w:t>destinarse </w:t>
      </w:r>
      <w:r>
        <w:rPr>
          <w:color w:val="231F20"/>
        </w:rPr>
        <w:t>a lo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siguiente: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2445" w:right="2214"/>
        <w:jc w:val="both"/>
      </w:pPr>
      <w:r>
        <w:rPr/>
        <w:pict>
          <v:group style="position:absolute;margin-left:96.403999pt;margin-top:-.530371pt;width:20.350pt;height:18.5pt;mso-position-horizontal-relative:page;mso-position-vertical-relative:paragraph;z-index:7864" coordorigin="1928,-11" coordsize="407,370">
            <v:shape style="position:absolute;left:1928;top:-4;width:407;height:363" type="#_x0000_t75" stroked="false">
              <v:imagedata r:id="rId56" o:title=""/>
            </v:shape>
            <v:shape style="position:absolute;left:1928;top:-11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5"/>
        </w:rPr>
        <w:t>Organizar, </w:t>
      </w:r>
      <w:r>
        <w:rPr>
          <w:color w:val="231F20"/>
          <w:spacing w:val="-6"/>
        </w:rPr>
        <w:t>operar, </w:t>
      </w:r>
      <w:r>
        <w:rPr>
          <w:color w:val="231F20"/>
          <w:spacing w:val="-4"/>
        </w:rPr>
        <w:t>supervisar </w:t>
      </w:r>
      <w:r>
        <w:rPr>
          <w:color w:val="231F20"/>
        </w:rPr>
        <w:t>y </w:t>
      </w:r>
      <w:r>
        <w:rPr>
          <w:color w:val="231F20"/>
          <w:spacing w:val="-4"/>
        </w:rPr>
        <w:t>evaluar </w:t>
      </w:r>
      <w:r>
        <w:rPr>
          <w:color w:val="231F20"/>
        </w:rPr>
        <w:t>la </w:t>
      </w:r>
      <w:r>
        <w:rPr>
          <w:color w:val="231F20"/>
          <w:spacing w:val="-4"/>
        </w:rPr>
        <w:t>prestación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salu- bridad general </w:t>
      </w:r>
      <w:r>
        <w:rPr>
          <w:color w:val="231F20"/>
        </w:rPr>
        <w:t>a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refieren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fracciones </w:t>
      </w:r>
      <w:r>
        <w:rPr>
          <w:color w:val="231F20"/>
          <w:spacing w:val="-3"/>
        </w:rPr>
        <w:t>II, </w:t>
      </w:r>
      <w:r>
        <w:rPr>
          <w:color w:val="231F20"/>
          <w:spacing w:val="-10"/>
        </w:rPr>
        <w:t>IV, </w:t>
      </w:r>
      <w:r>
        <w:rPr>
          <w:color w:val="231F20"/>
          <w:spacing w:val="-13"/>
        </w:rPr>
        <w:t>V, </w:t>
      </w:r>
      <w:r>
        <w:rPr>
          <w:color w:val="231F20"/>
          <w:spacing w:val="-3"/>
        </w:rPr>
        <w:t>VI, VII, </w:t>
      </w:r>
      <w:r>
        <w:rPr>
          <w:color w:val="231F20"/>
          <w:spacing w:val="-4"/>
        </w:rPr>
        <w:t>VIII, </w:t>
      </w:r>
      <w:r>
        <w:rPr>
          <w:color w:val="231F20"/>
          <w:spacing w:val="-3"/>
        </w:rPr>
        <w:t>IX, </w:t>
      </w:r>
      <w:r>
        <w:rPr>
          <w:color w:val="231F20"/>
        </w:rPr>
        <w:t>X, </w:t>
      </w:r>
      <w:r>
        <w:rPr>
          <w:color w:val="231F20"/>
          <w:spacing w:val="-4"/>
        </w:rPr>
        <w:t>XI, </w:t>
      </w:r>
      <w:r>
        <w:rPr>
          <w:color w:val="231F20"/>
          <w:spacing w:val="-3"/>
        </w:rPr>
        <w:t>XII, </w:t>
      </w:r>
      <w:r>
        <w:rPr>
          <w:color w:val="231F20"/>
          <w:spacing w:val="-4"/>
        </w:rPr>
        <w:t>XIII, </w:t>
      </w:r>
      <w:r>
        <w:rPr>
          <w:color w:val="231F20"/>
          <w:spacing w:val="-9"/>
        </w:rPr>
        <w:t>XIV, </w:t>
      </w:r>
      <w:r>
        <w:rPr>
          <w:color w:val="231F20"/>
          <w:spacing w:val="-10"/>
        </w:rPr>
        <w:t>XV, </w:t>
      </w:r>
      <w:r>
        <w:rPr>
          <w:color w:val="231F20"/>
          <w:spacing w:val="-3"/>
        </w:rPr>
        <w:t>XVI, </w:t>
      </w:r>
      <w:r>
        <w:rPr>
          <w:color w:val="231F20"/>
          <w:spacing w:val="-4"/>
        </w:rPr>
        <w:t>XVII, XVIII, </w:t>
      </w:r>
      <w:r>
        <w:rPr>
          <w:color w:val="231F20"/>
          <w:spacing w:val="-3"/>
        </w:rPr>
        <w:t>XIX, XX, XXI, </w:t>
      </w:r>
      <w:r>
        <w:rPr>
          <w:color w:val="231F20"/>
          <w:spacing w:val="-4"/>
        </w:rPr>
        <w:t>XXII, XXVIII </w:t>
      </w:r>
      <w:r>
        <w:rPr>
          <w:color w:val="231F20"/>
          <w:spacing w:val="-3"/>
        </w:rPr>
        <w:t>Bis </w:t>
      </w:r>
      <w:r>
        <w:rPr>
          <w:color w:val="231F20"/>
        </w:rPr>
        <w:t>y </w:t>
      </w:r>
      <w:r>
        <w:rPr>
          <w:color w:val="231F20"/>
          <w:spacing w:val="-3"/>
        </w:rPr>
        <w:t>XXX </w:t>
      </w:r>
      <w:r>
        <w:rPr>
          <w:color w:val="231F20"/>
          <w:spacing w:val="-4"/>
        </w:rPr>
        <w:t>del</w:t>
      </w:r>
    </w:p>
    <w:p>
      <w:pPr>
        <w:pStyle w:val="BodyText"/>
        <w:spacing w:line="249" w:lineRule="auto" w:before="3"/>
        <w:ind w:left="2445" w:right="2217"/>
        <w:jc w:val="both"/>
      </w:pPr>
      <w:r>
        <w:rPr>
          <w:color w:val="231F20"/>
          <w:spacing w:val="-4"/>
        </w:rPr>
        <w:t>artículo</w:t>
      </w:r>
      <w:r>
        <w:rPr>
          <w:color w:val="231F20"/>
          <w:spacing w:val="-9"/>
        </w:rPr>
        <w:t> </w:t>
      </w:r>
      <w:r>
        <w:rPr>
          <w:color w:val="231F20"/>
        </w:rPr>
        <w:t>3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Ley,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conformidad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aplicables.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Informe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Resultado </w:t>
      </w:r>
      <w:r>
        <w:rPr>
          <w:color w:val="231F20"/>
        </w:rPr>
        <w:t>de la </w:t>
      </w:r>
      <w:r>
        <w:rPr>
          <w:color w:val="231F20"/>
          <w:spacing w:val="-4"/>
        </w:rPr>
        <w:t>Fiscalización Superior </w:t>
      </w:r>
      <w:r>
        <w:rPr>
          <w:color w:val="231F20"/>
        </w:rPr>
        <w:t>de la </w:t>
      </w:r>
      <w:r>
        <w:rPr>
          <w:color w:val="231F20"/>
          <w:spacing w:val="-4"/>
        </w:rPr>
        <w:t>Cuenta Pública</w:t>
      </w:r>
      <w:r>
        <w:rPr>
          <w:color w:val="231F20"/>
          <w:spacing w:val="-49"/>
        </w:rPr>
        <w:t> </w:t>
      </w:r>
      <w:r>
        <w:rPr>
          <w:color w:val="231F20"/>
          <w:spacing w:val="-4"/>
        </w:rPr>
        <w:t>2009.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2445" w:right="2214"/>
        <w:jc w:val="both"/>
      </w:pPr>
      <w:r>
        <w:rPr/>
        <w:pict>
          <v:group style="position:absolute;margin-left:96.403999pt;margin-top:-.443365pt;width:20.350pt;height:18.5pt;mso-position-horizontal-relative:page;mso-position-vertical-relative:paragraph;z-index:7912" coordorigin="1928,-9" coordsize="407,370">
            <v:shape style="position:absolute;left:1928;top:-2;width:407;height:363" type="#_x0000_t75" stroked="false">
              <v:imagedata r:id="rId57" o:title=""/>
            </v:shape>
            <v:shape style="position:absolute;left:1928;top:-9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Coadyuvar </w:t>
      </w:r>
      <w:r>
        <w:rPr>
          <w:color w:val="231F20"/>
        </w:rPr>
        <w:t>a la </w:t>
      </w:r>
      <w:r>
        <w:rPr>
          <w:color w:val="231F20"/>
          <w:spacing w:val="-4"/>
        </w:rPr>
        <w:t>consolidación </w:t>
      </w:r>
      <w:r>
        <w:rPr>
          <w:color w:val="231F20"/>
        </w:rPr>
        <w:t>y </w:t>
      </w:r>
      <w:r>
        <w:rPr>
          <w:color w:val="231F20"/>
          <w:spacing w:val="-4"/>
        </w:rPr>
        <w:t>funcionamiento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Sistema Nacional de Salud, </w:t>
      </w:r>
      <w:r>
        <w:rPr>
          <w:color w:val="231F20"/>
        </w:rPr>
        <w:t>y </w:t>
      </w:r>
      <w:r>
        <w:rPr>
          <w:color w:val="231F20"/>
          <w:spacing w:val="-6"/>
        </w:rPr>
        <w:t>planear, </w:t>
      </w:r>
      <w:r>
        <w:rPr>
          <w:color w:val="231F20"/>
          <w:spacing w:val="-4"/>
        </w:rPr>
        <w:t>organizar </w:t>
      </w:r>
      <w:r>
        <w:rPr>
          <w:color w:val="231F20"/>
        </w:rPr>
        <w:t>y </w:t>
      </w:r>
      <w:r>
        <w:rPr>
          <w:color w:val="231F20"/>
          <w:spacing w:val="-4"/>
        </w:rPr>
        <w:t>desarrollar sistemas estatales </w:t>
      </w:r>
      <w:r>
        <w:rPr>
          <w:color w:val="231F20"/>
        </w:rPr>
        <w:t>de </w:t>
      </w:r>
      <w:r>
        <w:rPr>
          <w:color w:val="231F20"/>
          <w:spacing w:val="-4"/>
        </w:rPr>
        <w:t>salud, procu- rando </w:t>
      </w:r>
      <w:r>
        <w:rPr>
          <w:color w:val="231F20"/>
        </w:rPr>
        <w:t>su </w:t>
      </w:r>
      <w:r>
        <w:rPr>
          <w:color w:val="231F20"/>
          <w:spacing w:val="-4"/>
        </w:rPr>
        <w:t>participación programática </w:t>
      </w:r>
      <w:r>
        <w:rPr>
          <w:color w:val="231F20"/>
        </w:rPr>
        <w:t>en el </w:t>
      </w:r>
      <w:r>
        <w:rPr>
          <w:color w:val="231F20"/>
          <w:spacing w:val="-4"/>
        </w:rPr>
        <w:t>primero.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 w:before="1"/>
        <w:ind w:left="2445" w:right="2213"/>
        <w:jc w:val="both"/>
      </w:pPr>
      <w:r>
        <w:rPr/>
        <w:pict>
          <v:group style="position:absolute;margin-left:96.403999pt;margin-top:.271629pt;width:20.350pt;height:18.5pt;mso-position-horizontal-relative:page;mso-position-vertical-relative:paragraph;z-index:7960" coordorigin="1928,5" coordsize="407,370">
            <v:shape style="position:absolute;left:1928;top:12;width:407;height:363" type="#_x0000_t75" stroked="false">
              <v:imagedata r:id="rId58" o:title=""/>
            </v:shape>
            <v:shape style="position:absolute;left:1928;top:5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Formular </w:t>
      </w:r>
      <w:r>
        <w:rPr>
          <w:color w:val="231F20"/>
        </w:rPr>
        <w:t>y </w:t>
      </w:r>
      <w:r>
        <w:rPr>
          <w:color w:val="231F20"/>
          <w:spacing w:val="-4"/>
        </w:rPr>
        <w:t>desarrollar programas locales </w:t>
      </w:r>
      <w:r>
        <w:rPr>
          <w:color w:val="231F20"/>
        </w:rPr>
        <w:t>de </w:t>
      </w:r>
      <w:r>
        <w:rPr>
          <w:color w:val="231F20"/>
          <w:spacing w:val="-4"/>
        </w:rPr>
        <w:t>salud, </w:t>
      </w:r>
      <w:r>
        <w:rPr>
          <w:color w:val="231F20"/>
        </w:rPr>
        <w:t>en el </w:t>
      </w:r>
      <w:r>
        <w:rPr>
          <w:color w:val="231F20"/>
          <w:spacing w:val="-4"/>
        </w:rPr>
        <w:t>marco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siste- </w:t>
      </w:r>
      <w:r>
        <w:rPr>
          <w:color w:val="231F20"/>
          <w:spacing w:val="-3"/>
        </w:rPr>
        <w:t>mas </w:t>
      </w:r>
      <w:r>
        <w:rPr>
          <w:color w:val="231F20"/>
          <w:spacing w:val="-4"/>
        </w:rPr>
        <w:t>estatales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</w:rPr>
        <w:t>y de </w:t>
      </w:r>
      <w:r>
        <w:rPr>
          <w:color w:val="231F20"/>
          <w:spacing w:val="-4"/>
        </w:rPr>
        <w:t>acuerdo </w:t>
      </w:r>
      <w:r>
        <w:rPr>
          <w:color w:val="231F20"/>
          <w:spacing w:val="-3"/>
        </w:rPr>
        <w:t>con los </w:t>
      </w:r>
      <w:r>
        <w:rPr>
          <w:color w:val="231F20"/>
          <w:spacing w:val="-4"/>
        </w:rPr>
        <w:t>principios </w:t>
      </w:r>
      <w:r>
        <w:rPr>
          <w:color w:val="231F20"/>
        </w:rPr>
        <w:t>y </w:t>
      </w:r>
      <w:r>
        <w:rPr>
          <w:color w:val="231F20"/>
          <w:spacing w:val="-4"/>
        </w:rPr>
        <w:t>objetivos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Plan Nacional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Desarrollo.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Llevar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cabo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programas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acciones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mate- </w:t>
      </w:r>
      <w:r>
        <w:rPr>
          <w:color w:val="231F20"/>
          <w:spacing w:val="-3"/>
        </w:rPr>
        <w:t>ria </w:t>
      </w:r>
      <w:r>
        <w:rPr>
          <w:color w:val="231F20"/>
        </w:rPr>
        <w:t>de </w:t>
      </w:r>
      <w:r>
        <w:rPr>
          <w:color w:val="231F20"/>
          <w:spacing w:val="-4"/>
        </w:rPr>
        <w:t>salubridad local </w:t>
      </w:r>
      <w:r>
        <w:rPr>
          <w:color w:val="231F20"/>
          <w:spacing w:val="-3"/>
        </w:rPr>
        <w:t>les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competan.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2445" w:right="2215"/>
        <w:jc w:val="both"/>
      </w:pPr>
      <w:r>
        <w:rPr/>
        <w:pict>
          <v:group style="position:absolute;margin-left:96.403999pt;margin-top:1.690629pt;width:20.350pt;height:18.5pt;mso-position-horizontal-relative:page;mso-position-vertical-relative:paragraph;z-index:8008" coordorigin="1928,34" coordsize="407,370">
            <v:shape style="position:absolute;left:1928;top:40;width:407;height:363" type="#_x0000_t75" stroked="false">
              <v:imagedata r:id="rId59" o:title=""/>
            </v:shape>
            <v:shape style="position:absolute;left:1928;top:33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Elaborar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estadística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local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proporcionarla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fede- rales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competentes.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9" w:lineRule="auto" w:before="60"/>
        <w:ind w:left="2399" w:right="2191"/>
        <w:jc w:val="both"/>
      </w:pP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conformidad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conocer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gobiernos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entidades federativas </w:t>
      </w:r>
      <w:r>
        <w:rPr>
          <w:color w:val="231F20"/>
        </w:rPr>
        <w:t>la </w:t>
      </w:r>
      <w:r>
        <w:rPr>
          <w:color w:val="231F20"/>
          <w:spacing w:val="-4"/>
        </w:rPr>
        <w:t>distribución </w:t>
      </w:r>
      <w:r>
        <w:rPr>
          <w:color w:val="231F20"/>
        </w:rPr>
        <w:t>y </w:t>
      </w:r>
      <w:r>
        <w:rPr>
          <w:color w:val="231F20"/>
          <w:spacing w:val="-4"/>
        </w:rPr>
        <w:t>calendarización </w:t>
      </w:r>
      <w:r>
        <w:rPr>
          <w:color w:val="231F20"/>
          <w:spacing w:val="-3"/>
        </w:rPr>
        <w:t>para </w:t>
      </w:r>
      <w:r>
        <w:rPr>
          <w:color w:val="231F20"/>
        </w:rPr>
        <w:t>la </w:t>
      </w:r>
      <w:r>
        <w:rPr>
          <w:color w:val="231F20"/>
          <w:spacing w:val="-4"/>
        </w:rPr>
        <w:t>ministración durante </w:t>
      </w:r>
      <w:r>
        <w:rPr>
          <w:color w:val="231F20"/>
        </w:rPr>
        <w:t>el </w:t>
      </w:r>
      <w:r>
        <w:rPr>
          <w:color w:val="231F20"/>
          <w:spacing w:val="-4"/>
        </w:rPr>
        <w:t>ejercicio fiscal </w:t>
      </w:r>
      <w:r>
        <w:rPr>
          <w:color w:val="231F20"/>
          <w:spacing w:val="-3"/>
        </w:rPr>
        <w:t>2017 del </w:t>
      </w:r>
      <w:r>
        <w:rPr>
          <w:color w:val="231F20"/>
          <w:spacing w:val="-4"/>
        </w:rPr>
        <w:t>recurso correspondiente </w:t>
      </w:r>
      <w:r>
        <w:rPr>
          <w:color w:val="231F20"/>
        </w:rPr>
        <w:t>al </w:t>
      </w:r>
      <w:r>
        <w:rPr>
          <w:color w:val="231F20"/>
          <w:spacing w:val="-4"/>
        </w:rPr>
        <w:t>Fondo </w:t>
      </w:r>
      <w:r>
        <w:rPr>
          <w:color w:val="231F20"/>
        </w:rPr>
        <w:t>de </w:t>
      </w:r>
      <w:r>
        <w:rPr>
          <w:color w:val="231F20"/>
          <w:spacing w:val="-4"/>
        </w:rPr>
        <w:t>Apor- taciones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Estados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Distrito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Federal,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Baja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California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aprobó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cantidad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$2,039,507,174.97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(dos </w:t>
      </w:r>
      <w:r>
        <w:rPr>
          <w:color w:val="231F20"/>
          <w:spacing w:val="-3"/>
        </w:rPr>
        <w:t>mil </w:t>
      </w:r>
      <w:r>
        <w:rPr>
          <w:color w:val="231F20"/>
          <w:spacing w:val="-4"/>
        </w:rPr>
        <w:t>treinta </w:t>
      </w:r>
      <w:r>
        <w:rPr>
          <w:color w:val="231F20"/>
        </w:rPr>
        <w:t>y </w:t>
      </w:r>
      <w:r>
        <w:rPr>
          <w:color w:val="231F20"/>
          <w:spacing w:val="-4"/>
        </w:rPr>
        <w:t>nueve millones quinientos siete </w:t>
      </w:r>
      <w:r>
        <w:rPr>
          <w:color w:val="231F20"/>
          <w:spacing w:val="-3"/>
        </w:rPr>
        <w:t>mil </w:t>
      </w:r>
      <w:r>
        <w:rPr>
          <w:color w:val="231F20"/>
          <w:spacing w:val="-4"/>
        </w:rPr>
        <w:t>ciento setenta </w:t>
      </w:r>
      <w:r>
        <w:rPr>
          <w:color w:val="231F20"/>
        </w:rPr>
        <w:t>y </w:t>
      </w:r>
      <w:r>
        <w:rPr>
          <w:color w:val="231F20"/>
          <w:spacing w:val="-4"/>
        </w:rPr>
        <w:t>cuatro pesos </w:t>
      </w:r>
      <w:r>
        <w:rPr>
          <w:color w:val="231F20"/>
          <w:spacing w:val="-3"/>
        </w:rPr>
        <w:t>con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noventa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siete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centavos);</w:t>
      </w:r>
      <w:r>
        <w:rPr>
          <w:color w:val="231F20"/>
          <w:spacing w:val="-19"/>
        </w:rPr>
        <w:t> </w:t>
      </w:r>
      <w:r>
        <w:rPr>
          <w:color w:val="231F20"/>
        </w:rPr>
        <w:t>al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momento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modificación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permaneció </w:t>
      </w:r>
      <w:r>
        <w:rPr>
          <w:color w:val="231F20"/>
          <w:spacing w:val="-3"/>
        </w:rPr>
        <w:t>con </w:t>
      </w:r>
      <w:r>
        <w:rPr>
          <w:color w:val="231F20"/>
        </w:rPr>
        <w:t>la </w:t>
      </w:r>
      <w:r>
        <w:rPr>
          <w:color w:val="231F20"/>
          <w:spacing w:val="-4"/>
        </w:rPr>
        <w:t>misma cantidad; </w:t>
      </w:r>
      <w:r>
        <w:rPr>
          <w:color w:val="231F20"/>
        </w:rPr>
        <w:t>el </w:t>
      </w:r>
      <w:r>
        <w:rPr>
          <w:color w:val="231F20"/>
          <w:spacing w:val="-4"/>
        </w:rPr>
        <w:t>fondo cuenta </w:t>
      </w:r>
      <w:r>
        <w:rPr>
          <w:color w:val="231F20"/>
          <w:spacing w:val="-3"/>
        </w:rPr>
        <w:t>con </w:t>
      </w:r>
      <w:r>
        <w:rPr>
          <w:color w:val="231F20"/>
        </w:rPr>
        <w:t>un </w:t>
      </w:r>
      <w:r>
        <w:rPr>
          <w:color w:val="231F20"/>
          <w:spacing w:val="-4"/>
        </w:rPr>
        <w:t>recurso comprometido</w:t>
      </w:r>
      <w:r>
        <w:rPr>
          <w:color w:val="231F20"/>
          <w:spacing w:val="20"/>
        </w:rPr>
        <w:t> </w:t>
      </w:r>
      <w:r>
        <w:rPr>
          <w:color w:val="231F20"/>
          <w:spacing w:val="-4"/>
        </w:rPr>
        <w:t>de</w:t>
      </w:r>
    </w:p>
    <w:p>
      <w:pPr>
        <w:pStyle w:val="BodyText"/>
        <w:spacing w:line="249" w:lineRule="auto" w:before="8"/>
        <w:ind w:left="2399" w:right="2192"/>
        <w:jc w:val="both"/>
      </w:pPr>
      <w:r>
        <w:rPr>
          <w:color w:val="231F20"/>
          <w:spacing w:val="-4"/>
        </w:rPr>
        <w:t>$979,496,229.22 (novecientos setenta </w:t>
      </w:r>
      <w:r>
        <w:rPr>
          <w:color w:val="231F20"/>
        </w:rPr>
        <w:t>y </w:t>
      </w:r>
      <w:r>
        <w:rPr>
          <w:color w:val="231F20"/>
          <w:spacing w:val="-4"/>
        </w:rPr>
        <w:t>nueve millones cuatrocientos noven- </w:t>
      </w:r>
      <w:r>
        <w:rPr>
          <w:color w:val="231F20"/>
        </w:rPr>
        <w:t>ta y </w:t>
      </w:r>
      <w:r>
        <w:rPr>
          <w:color w:val="231F20"/>
          <w:spacing w:val="-3"/>
        </w:rPr>
        <w:t>seis mil </w:t>
      </w:r>
      <w:r>
        <w:rPr>
          <w:color w:val="231F20"/>
          <w:spacing w:val="-4"/>
        </w:rPr>
        <w:t>doscientos veintinueve 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veintidós centavos).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249" w:lineRule="auto" w:before="73"/>
        <w:ind w:left="3857" w:right="2262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54"/>
          <w:footerReference w:type="default" r:id="rId55"/>
          <w:pgSz w:w="12600" w:h="16200"/>
          <w:pgMar w:header="0" w:footer="733" w:top="0" w:bottom="920" w:left="0" w:right="0"/>
          <w:pgNumType w:start="19"/>
        </w:sect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line="249" w:lineRule="auto" w:before="60"/>
        <w:ind w:left="2360" w:right="2441"/>
        <w:jc w:val="both"/>
      </w:pP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presupuesto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devengado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$952,571,705.37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(novecientos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cincuenta</w:t>
      </w:r>
      <w:r>
        <w:rPr>
          <w:color w:val="231F20"/>
          <w:spacing w:val="-13"/>
        </w:rPr>
        <w:t> </w:t>
      </w:r>
      <w:r>
        <w:rPr>
          <w:color w:val="231F20"/>
        </w:rPr>
        <w:t>y </w:t>
      </w:r>
      <w:r>
        <w:rPr>
          <w:color w:val="231F20"/>
          <w:spacing w:val="-3"/>
        </w:rPr>
        <w:t>dos </w:t>
      </w:r>
      <w:r>
        <w:rPr>
          <w:color w:val="231F20"/>
          <w:spacing w:val="-4"/>
        </w:rPr>
        <w:t>millones quinientos setenta </w:t>
      </w:r>
      <w:r>
        <w:rPr>
          <w:color w:val="231F20"/>
        </w:rPr>
        <w:t>y un </w:t>
      </w:r>
      <w:r>
        <w:rPr>
          <w:color w:val="231F20"/>
          <w:spacing w:val="-3"/>
        </w:rPr>
        <w:t>mil </w:t>
      </w:r>
      <w:r>
        <w:rPr>
          <w:color w:val="231F20"/>
          <w:spacing w:val="-4"/>
        </w:rPr>
        <w:t>setecientos cinco 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treinta </w:t>
      </w:r>
      <w:r>
        <w:rPr>
          <w:color w:val="231F20"/>
        </w:rPr>
        <w:t>y </w:t>
      </w:r>
      <w:r>
        <w:rPr>
          <w:color w:val="231F20"/>
          <w:spacing w:val="-4"/>
        </w:rPr>
        <w:t>siete centavos), </w:t>
      </w:r>
      <w:r>
        <w:rPr>
          <w:color w:val="231F20"/>
        </w:rPr>
        <w:t>de </w:t>
      </w:r>
      <w:r>
        <w:rPr>
          <w:color w:val="231F20"/>
          <w:spacing w:val="-4"/>
        </w:rPr>
        <w:t>donde </w:t>
      </w:r>
      <w:r>
        <w:rPr>
          <w:color w:val="231F20"/>
          <w:spacing w:val="-3"/>
        </w:rPr>
        <w:t>solo </w:t>
      </w:r>
      <w:r>
        <w:rPr>
          <w:color w:val="231F20"/>
          <w:spacing w:val="-4"/>
        </w:rPr>
        <w:t>existe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diferencia </w:t>
      </w:r>
      <w:r>
        <w:rPr>
          <w:color w:val="231F20"/>
        </w:rPr>
        <w:t>de </w:t>
      </w:r>
      <w:r>
        <w:rPr>
          <w:color w:val="231F20"/>
          <w:spacing w:val="-4"/>
        </w:rPr>
        <w:t>$4.92 (cuatro 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noventa </w:t>
      </w:r>
      <w:r>
        <w:rPr>
          <w:color w:val="231F20"/>
        </w:rPr>
        <w:t>y </w:t>
      </w:r>
      <w:r>
        <w:rPr>
          <w:color w:val="231F20"/>
          <w:spacing w:val="-3"/>
        </w:rPr>
        <w:t>dos </w:t>
      </w:r>
      <w:r>
        <w:rPr>
          <w:color w:val="231F20"/>
          <w:spacing w:val="-4"/>
        </w:rPr>
        <w:t>centavos)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respecto </w:t>
      </w:r>
      <w:r>
        <w:rPr>
          <w:color w:val="231F20"/>
        </w:rPr>
        <w:t>al </w:t>
      </w:r>
      <w:r>
        <w:rPr>
          <w:color w:val="231F20"/>
          <w:spacing w:val="-4"/>
        </w:rPr>
        <w:t>presupuesto ejercido durante </w:t>
      </w:r>
      <w:r>
        <w:rPr>
          <w:color w:val="231F20"/>
        </w:rPr>
        <w:t>el </w:t>
      </w:r>
      <w:r>
        <w:rPr>
          <w:color w:val="231F20"/>
          <w:spacing w:val="-4"/>
        </w:rPr>
        <w:t>periodo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evaluado.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73"/>
        <w:ind w:left="2312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TABLA 7. MOMENTOS DEL GASTO PARA EL FASSA AL 2DO TRIMESTRE DE 2017.</w:t>
      </w: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2300" w:type="dxa"/>
        <w:tblBorders>
          <w:top w:val="single" w:sz="4" w:space="0" w:color="0C6F8E"/>
          <w:left w:val="single" w:sz="4" w:space="0" w:color="0C6F8E"/>
          <w:bottom w:val="single" w:sz="4" w:space="0" w:color="0C6F8E"/>
          <w:right w:val="single" w:sz="4" w:space="0" w:color="0C6F8E"/>
          <w:insideH w:val="single" w:sz="4" w:space="0" w:color="0C6F8E"/>
          <w:insideV w:val="single" w:sz="4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575"/>
        <w:gridCol w:w="1564"/>
        <w:gridCol w:w="1569"/>
        <w:gridCol w:w="1625"/>
      </w:tblGrid>
      <w:tr>
        <w:trPr>
          <w:trHeight w:val="458" w:hRule="atLeast"/>
        </w:trPr>
        <w:tc>
          <w:tcPr>
            <w:tcW w:w="1579" w:type="dxa"/>
            <w:tcBorders>
              <w:top w:val="nil"/>
              <w:left w:val="nil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8" w:right="54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Aprobado</w:t>
            </w:r>
          </w:p>
        </w:tc>
        <w:tc>
          <w:tcPr>
            <w:tcW w:w="1575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48" w:right="32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Modificado</w:t>
            </w:r>
          </w:p>
        </w:tc>
        <w:tc>
          <w:tcPr>
            <w:tcW w:w="1564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22"/>
              <w:ind w:left="50" w:right="81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Comprometido</w:t>
            </w:r>
          </w:p>
        </w:tc>
        <w:tc>
          <w:tcPr>
            <w:tcW w:w="1569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78" w:right="66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Devengado</w:t>
            </w:r>
          </w:p>
        </w:tc>
        <w:tc>
          <w:tcPr>
            <w:tcW w:w="1625" w:type="dxa"/>
            <w:tcBorders>
              <w:top w:val="nil"/>
              <w:left w:val="single" w:sz="8" w:space="0" w:color="0C6F8E"/>
              <w:right w:val="nil"/>
            </w:tcBorders>
            <w:shd w:val="clear" w:color="auto" w:fill="FCD047"/>
          </w:tcPr>
          <w:p>
            <w:pPr>
              <w:pStyle w:val="TableParagraph"/>
              <w:spacing w:before="112"/>
              <w:ind w:left="88" w:right="88"/>
              <w:jc w:val="center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Ejercido</w:t>
            </w:r>
          </w:p>
        </w:tc>
      </w:tr>
      <w:tr>
        <w:trPr>
          <w:trHeight w:val="398" w:hRule="atLeast"/>
        </w:trPr>
        <w:tc>
          <w:tcPr>
            <w:tcW w:w="1579" w:type="dxa"/>
            <w:tcBorders>
              <w:left w:val="nil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55"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$2,039,507,174.97</w:t>
            </w:r>
          </w:p>
        </w:tc>
        <w:tc>
          <w:tcPr>
            <w:tcW w:w="1575" w:type="dxa"/>
            <w:tcBorders>
              <w:left w:val="single" w:sz="8" w:space="0" w:color="0C6F8E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48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$2,039,507,174.97</w:t>
            </w:r>
          </w:p>
        </w:tc>
        <w:tc>
          <w:tcPr>
            <w:tcW w:w="1564" w:type="dxa"/>
            <w:tcBorders>
              <w:left w:val="single" w:sz="8" w:space="0" w:color="0C6F8E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81" w:right="81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$979,496,229.22</w:t>
            </w:r>
          </w:p>
        </w:tc>
        <w:tc>
          <w:tcPr>
            <w:tcW w:w="1569" w:type="dxa"/>
            <w:tcBorders>
              <w:left w:val="single" w:sz="8" w:space="0" w:color="0C6F8E"/>
              <w:bottom w:val="nil"/>
              <w:right w:val="single" w:sz="8" w:space="0" w:color="0C6F8E"/>
            </w:tcBorders>
          </w:tcPr>
          <w:p>
            <w:pPr>
              <w:pStyle w:val="TableParagraph"/>
              <w:spacing w:before="90"/>
              <w:ind w:left="82" w:right="47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$952,571,705.37</w:t>
            </w:r>
          </w:p>
        </w:tc>
        <w:tc>
          <w:tcPr>
            <w:tcW w:w="1625" w:type="dxa"/>
            <w:tcBorders>
              <w:left w:val="single" w:sz="8" w:space="0" w:color="0C6F8E"/>
              <w:bottom w:val="nil"/>
              <w:right w:val="nil"/>
            </w:tcBorders>
          </w:tcPr>
          <w:p>
            <w:pPr>
              <w:pStyle w:val="TableParagraph"/>
              <w:spacing w:before="90"/>
              <w:ind w:left="88" w:right="145"/>
              <w:jc w:val="center"/>
              <w:rPr>
                <w:sz w:val="17"/>
              </w:rPr>
            </w:pPr>
            <w:r>
              <w:rPr>
                <w:color w:val="231F20"/>
                <w:w w:val="105"/>
                <w:sz w:val="17"/>
              </w:rPr>
              <w:t>$952,571,700.45</w:t>
            </w:r>
          </w:p>
        </w:tc>
      </w:tr>
    </w:tbl>
    <w:p>
      <w:pPr>
        <w:pStyle w:val="BodyText"/>
        <w:spacing w:before="10"/>
        <w:rPr>
          <w:b/>
          <w:sz w:val="12"/>
        </w:rPr>
      </w:pPr>
    </w:p>
    <w:p>
      <w:pPr>
        <w:spacing w:line="208" w:lineRule="auto" w:before="0"/>
        <w:ind w:left="2295" w:right="2689" w:firstLine="0"/>
        <w:jc w:val="left"/>
        <w:rPr>
          <w:sz w:val="20"/>
        </w:rPr>
      </w:pPr>
      <w:r>
        <w:rPr>
          <w:color w:val="95999B"/>
          <w:w w:val="75"/>
          <w:sz w:val="20"/>
        </w:rPr>
        <w:t>Fuente: Elaboración propia con datos del Informe sobre la Situación Económica, las Finanzas Públicas y la Deuda </w:t>
      </w:r>
      <w:r>
        <w:rPr>
          <w:color w:val="95999B"/>
          <w:w w:val="90"/>
          <w:sz w:val="20"/>
        </w:rPr>
        <w:t>Pública, nivel financiero al 2do trimestre de 2017.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249" w:lineRule="auto" w:before="60"/>
        <w:ind w:left="2282" w:right="2408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siguiente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tabla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muestra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ejercicio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momentos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con- </w:t>
      </w:r>
      <w:r>
        <w:rPr>
          <w:color w:val="231F20"/>
          <w:spacing w:val="-4"/>
        </w:rPr>
        <w:t>tables, donde </w:t>
      </w:r>
      <w:r>
        <w:rPr>
          <w:color w:val="231F20"/>
        </w:rPr>
        <w:t>la </w:t>
      </w:r>
      <w:r>
        <w:rPr>
          <w:color w:val="231F20"/>
          <w:spacing w:val="-4"/>
        </w:rPr>
        <w:t>partida </w:t>
      </w:r>
      <w:r>
        <w:rPr>
          <w:color w:val="231F20"/>
          <w:spacing w:val="-3"/>
        </w:rPr>
        <w:t>1000 </w:t>
      </w:r>
      <w:r>
        <w:rPr>
          <w:color w:val="231F20"/>
        </w:rPr>
        <w:t>de </w:t>
      </w:r>
      <w:r>
        <w:rPr>
          <w:color w:val="231F20"/>
          <w:spacing w:val="-4"/>
        </w:rPr>
        <w:t>servicios </w:t>
      </w:r>
      <w:r>
        <w:rPr>
          <w:color w:val="231F20"/>
        </w:rPr>
        <w:t>es la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cuenta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4"/>
        </w:rPr>
        <w:t>82.0% del presupuesto aprobado; </w:t>
      </w:r>
      <w:r>
        <w:rPr>
          <w:color w:val="231F20"/>
          <w:spacing w:val="-3"/>
        </w:rPr>
        <w:t>cabe </w:t>
      </w:r>
      <w:r>
        <w:rPr>
          <w:color w:val="231F20"/>
          <w:spacing w:val="-4"/>
        </w:rPr>
        <w:t>mencionar </w:t>
      </w:r>
      <w:r>
        <w:rPr>
          <w:color w:val="231F20"/>
          <w:spacing w:val="-3"/>
        </w:rPr>
        <w:t>que </w:t>
      </w:r>
      <w:r>
        <w:rPr>
          <w:color w:val="231F20"/>
        </w:rPr>
        <w:t>al </w:t>
      </w:r>
      <w:r>
        <w:rPr>
          <w:color w:val="231F20"/>
          <w:spacing w:val="-4"/>
        </w:rPr>
        <w:t>momento </w:t>
      </w:r>
      <w:r>
        <w:rPr>
          <w:color w:val="231F20"/>
        </w:rPr>
        <w:t>de la </w:t>
      </w:r>
      <w:r>
        <w:rPr>
          <w:color w:val="231F20"/>
          <w:spacing w:val="-4"/>
        </w:rPr>
        <w:t>modificación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quedó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con </w:t>
      </w:r>
      <w:r>
        <w:rPr>
          <w:color w:val="231F20"/>
        </w:rPr>
        <w:t>la </w:t>
      </w:r>
      <w:r>
        <w:rPr>
          <w:color w:val="231F20"/>
          <w:spacing w:val="-4"/>
        </w:rPr>
        <w:t>misma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cantidad</w:t>
      </w:r>
      <w:r>
        <w:rPr>
          <w:color w:val="231F20"/>
          <w:spacing w:val="57"/>
        </w:rPr>
        <w:t> </w:t>
      </w:r>
      <w:r>
        <w:rPr>
          <w:color w:val="231F20"/>
        </w:rPr>
        <w:t>y a la </w:t>
      </w:r>
      <w:r>
        <w:rPr>
          <w:color w:val="231F20"/>
          <w:spacing w:val="-4"/>
        </w:rPr>
        <w:t>fecha</w:t>
      </w:r>
      <w:r>
        <w:rPr>
          <w:color w:val="231F20"/>
          <w:spacing w:val="57"/>
        </w:rPr>
        <w:t> </w:t>
      </w:r>
      <w:r>
        <w:rPr>
          <w:color w:val="231F20"/>
        </w:rPr>
        <w:t>se </w:t>
      </w:r>
      <w:r>
        <w:rPr>
          <w:color w:val="231F20"/>
          <w:spacing w:val="-3"/>
        </w:rPr>
        <w:t>han</w:t>
      </w:r>
      <w:r>
        <w:rPr>
          <w:color w:val="231F20"/>
          <w:spacing w:val="0"/>
        </w:rPr>
        <w:t> </w:t>
      </w:r>
      <w:r>
        <w:rPr>
          <w:color w:val="231F20"/>
          <w:spacing w:val="-4"/>
        </w:rPr>
        <w:t>ejercido</w:t>
      </w:r>
    </w:p>
    <w:p>
      <w:pPr>
        <w:pStyle w:val="BodyText"/>
        <w:spacing w:line="249" w:lineRule="auto" w:before="4"/>
        <w:ind w:left="2282" w:right="2409"/>
        <w:jc w:val="both"/>
      </w:pPr>
      <w:r>
        <w:rPr>
          <w:color w:val="231F20"/>
          <w:spacing w:val="-4"/>
        </w:rPr>
        <w:t>$852,629,739.70 (ochocientos cincuenta </w:t>
      </w:r>
      <w:r>
        <w:rPr>
          <w:color w:val="231F20"/>
        </w:rPr>
        <w:t>y </w:t>
      </w:r>
      <w:r>
        <w:rPr>
          <w:color w:val="231F20"/>
          <w:spacing w:val="-3"/>
        </w:rPr>
        <w:t>dos </w:t>
      </w:r>
      <w:r>
        <w:rPr>
          <w:color w:val="231F20"/>
          <w:spacing w:val="-4"/>
        </w:rPr>
        <w:t>millones seiscientos veinti- nueve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mil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setecientos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treinta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nueve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setenta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centavos);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partida </w:t>
      </w:r>
      <w:r>
        <w:rPr>
          <w:color w:val="231F20"/>
          <w:spacing w:val="-3"/>
        </w:rPr>
        <w:t>5000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bienes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muebles,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inmuebles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intangibles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presupuesto aprobado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$250,000.00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(doscientos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cincuenta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mil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pesos),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pero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momento </w:t>
      </w:r>
      <w:r>
        <w:rPr>
          <w:color w:val="231F20"/>
        </w:rPr>
        <w:t>de la </w:t>
      </w:r>
      <w:r>
        <w:rPr>
          <w:color w:val="231F20"/>
          <w:spacing w:val="-4"/>
        </w:rPr>
        <w:t>modificación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aumentó </w:t>
      </w:r>
      <w:r>
        <w:rPr>
          <w:color w:val="231F20"/>
        </w:rPr>
        <w:t>a </w:t>
      </w:r>
      <w:r>
        <w:rPr>
          <w:color w:val="231F20"/>
          <w:spacing w:val="-4"/>
        </w:rPr>
        <w:t>$1,180,427.56 </w:t>
      </w:r>
      <w:r>
        <w:rPr>
          <w:color w:val="231F20"/>
          <w:spacing w:val="-3"/>
        </w:rPr>
        <w:t>(un </w:t>
      </w:r>
      <w:r>
        <w:rPr>
          <w:color w:val="231F20"/>
          <w:spacing w:val="-4"/>
        </w:rPr>
        <w:t>millón ciento ochenta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mil </w:t>
      </w:r>
      <w:r>
        <w:rPr>
          <w:color w:val="231F20"/>
          <w:spacing w:val="-4"/>
        </w:rPr>
        <w:t>cuatrocientos veintisiete 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cincuenta </w:t>
      </w:r>
      <w:r>
        <w:rPr>
          <w:color w:val="231F20"/>
        </w:rPr>
        <w:t>y </w:t>
      </w:r>
      <w:r>
        <w:rPr>
          <w:color w:val="231F20"/>
          <w:spacing w:val="-3"/>
        </w:rPr>
        <w:t>seis </w:t>
      </w:r>
      <w:r>
        <w:rPr>
          <w:color w:val="231F20"/>
          <w:spacing w:val="-4"/>
        </w:rPr>
        <w:t>centavos); inversión pública, </w:t>
      </w:r>
      <w:r>
        <w:rPr>
          <w:color w:val="231F20"/>
          <w:spacing w:val="-3"/>
        </w:rPr>
        <w:t>que </w:t>
      </w:r>
      <w:r>
        <w:rPr>
          <w:color w:val="231F20"/>
        </w:rPr>
        <w:t>es la </w:t>
      </w:r>
      <w:r>
        <w:rPr>
          <w:color w:val="231F20"/>
          <w:spacing w:val="-4"/>
        </w:rPr>
        <w:t>partida 6000, </w:t>
      </w:r>
      <w:r>
        <w:rPr>
          <w:color w:val="231F20"/>
        </w:rPr>
        <w:t>no </w:t>
      </w:r>
      <w:r>
        <w:rPr>
          <w:color w:val="231F20"/>
          <w:spacing w:val="-4"/>
        </w:rPr>
        <w:t>contaba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presupuesto aprobado </w:t>
      </w:r>
      <w:r>
        <w:rPr>
          <w:color w:val="231F20"/>
        </w:rPr>
        <w:t>y </w:t>
      </w:r>
      <w:r>
        <w:rPr>
          <w:color w:val="231F20"/>
          <w:spacing w:val="-4"/>
        </w:rPr>
        <w:t>al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momento </w:t>
      </w:r>
      <w:r>
        <w:rPr>
          <w:color w:val="231F20"/>
        </w:rPr>
        <w:t>de </w:t>
      </w:r>
      <w:r>
        <w:rPr>
          <w:color w:val="231F20"/>
          <w:spacing w:val="-4"/>
        </w:rPr>
        <w:t>modificación </w:t>
      </w:r>
      <w:r>
        <w:rPr>
          <w:color w:val="231F20"/>
        </w:rPr>
        <w:t>a </w:t>
      </w:r>
      <w:r>
        <w:rPr>
          <w:color w:val="231F20"/>
          <w:spacing w:val="-3"/>
        </w:rPr>
        <w:t>este </w:t>
      </w:r>
      <w:r>
        <w:rPr>
          <w:color w:val="231F20"/>
        </w:rPr>
        <w:t>se le </w:t>
      </w:r>
      <w:r>
        <w:rPr>
          <w:color w:val="231F20"/>
          <w:spacing w:val="-4"/>
        </w:rPr>
        <w:t>otorgaron $214,857.12 (doscientos catorce </w:t>
      </w:r>
      <w:r>
        <w:rPr>
          <w:color w:val="231F20"/>
          <w:spacing w:val="-3"/>
        </w:rPr>
        <w:t>mil </w:t>
      </w:r>
      <w:r>
        <w:rPr>
          <w:color w:val="231F20"/>
          <w:spacing w:val="-4"/>
        </w:rPr>
        <w:t>ochocientos cincuenta </w:t>
      </w:r>
      <w:r>
        <w:rPr>
          <w:color w:val="231F20"/>
        </w:rPr>
        <w:t>y </w:t>
      </w:r>
      <w:r>
        <w:rPr>
          <w:color w:val="231F20"/>
          <w:spacing w:val="-4"/>
        </w:rPr>
        <w:t>siete pesos </w:t>
      </w:r>
      <w:r>
        <w:rPr>
          <w:color w:val="231F20"/>
          <w:spacing w:val="-3"/>
        </w:rPr>
        <w:t>con doce</w:t>
      </w:r>
      <w:r>
        <w:rPr>
          <w:color w:val="231F20"/>
          <w:spacing w:val="-29"/>
        </w:rPr>
        <w:t> </w:t>
      </w:r>
      <w:r>
        <w:rPr>
          <w:color w:val="231F20"/>
          <w:spacing w:val="-4"/>
        </w:rPr>
        <w:t>centavos).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73"/>
        <w:ind w:left="2312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TABLA 8. MOMENTOS DEL GASTO PARA EL FASSA AL 2DO TRIMESTRE DE 2017.</w:t>
      </w: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2274" w:type="dxa"/>
        <w:tblBorders>
          <w:top w:val="single" w:sz="4" w:space="0" w:color="0C6F8E"/>
          <w:left w:val="single" w:sz="4" w:space="0" w:color="0C6F8E"/>
          <w:bottom w:val="single" w:sz="4" w:space="0" w:color="0C6F8E"/>
          <w:right w:val="single" w:sz="4" w:space="0" w:color="0C6F8E"/>
          <w:insideH w:val="single" w:sz="4" w:space="0" w:color="0C6F8E"/>
          <w:insideV w:val="single" w:sz="4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1374"/>
        <w:gridCol w:w="1386"/>
        <w:gridCol w:w="1377"/>
        <w:gridCol w:w="1382"/>
        <w:gridCol w:w="1387"/>
      </w:tblGrid>
      <w:tr>
        <w:trPr>
          <w:trHeight w:val="403" w:hRule="atLeast"/>
        </w:trPr>
        <w:tc>
          <w:tcPr>
            <w:tcW w:w="980" w:type="dxa"/>
            <w:tcBorders>
              <w:top w:val="nil"/>
              <w:left w:val="nil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08"/>
              <w:ind w:left="192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Partida</w:t>
            </w:r>
          </w:p>
        </w:tc>
        <w:tc>
          <w:tcPr>
            <w:tcW w:w="1374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08"/>
              <w:ind w:left="30" w:right="87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Aprobado</w:t>
            </w:r>
          </w:p>
        </w:tc>
        <w:tc>
          <w:tcPr>
            <w:tcW w:w="1386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08"/>
              <w:ind w:left="200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Modificado</w:t>
            </w:r>
          </w:p>
        </w:tc>
        <w:tc>
          <w:tcPr>
            <w:tcW w:w="1377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1"/>
              <w:ind w:left="37" w:right="91"/>
              <w:jc w:val="center"/>
              <w:rPr>
                <w:b/>
                <w:sz w:val="15"/>
              </w:rPr>
            </w:pPr>
            <w:r>
              <w:rPr>
                <w:b/>
                <w:color w:val="0C6F8E"/>
                <w:sz w:val="15"/>
              </w:rPr>
              <w:t>Comprometido</w:t>
            </w:r>
          </w:p>
        </w:tc>
        <w:tc>
          <w:tcPr>
            <w:tcW w:w="1382" w:type="dxa"/>
            <w:tcBorders>
              <w:top w:val="nil"/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08"/>
              <w:ind w:left="45" w:right="96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Devengado</w:t>
            </w:r>
          </w:p>
        </w:tc>
        <w:tc>
          <w:tcPr>
            <w:tcW w:w="1387" w:type="dxa"/>
            <w:tcBorders>
              <w:top w:val="nil"/>
              <w:left w:val="single" w:sz="8" w:space="0" w:color="0C6F8E"/>
              <w:right w:val="nil"/>
            </w:tcBorders>
            <w:shd w:val="clear" w:color="auto" w:fill="FCD047"/>
          </w:tcPr>
          <w:p>
            <w:pPr>
              <w:pStyle w:val="TableParagraph"/>
              <w:spacing w:before="108"/>
              <w:ind w:left="48" w:right="105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Ejercido</w:t>
            </w:r>
          </w:p>
        </w:tc>
      </w:tr>
      <w:tr>
        <w:trPr>
          <w:trHeight w:val="339" w:hRule="atLeast"/>
        </w:trPr>
        <w:tc>
          <w:tcPr>
            <w:tcW w:w="980" w:type="dxa"/>
            <w:tcBorders>
              <w:left w:val="nil"/>
              <w:right w:val="single" w:sz="8" w:space="0" w:color="0C6F8E"/>
            </w:tcBorders>
          </w:tcPr>
          <w:p>
            <w:pPr>
              <w:pStyle w:val="TableParagraph"/>
              <w:spacing w:before="55"/>
              <w:ind w:left="237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1000</w:t>
            </w:r>
          </w:p>
        </w:tc>
        <w:tc>
          <w:tcPr>
            <w:tcW w:w="1374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9"/>
              <w:ind w:left="30" w:right="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$1,680,440,663.99</w:t>
            </w:r>
          </w:p>
        </w:tc>
        <w:tc>
          <w:tcPr>
            <w:tcW w:w="1386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9"/>
              <w:ind w:left="52"/>
              <w:rPr>
                <w:sz w:val="15"/>
              </w:rPr>
            </w:pPr>
            <w:r>
              <w:rPr>
                <w:color w:val="231F20"/>
                <w:sz w:val="15"/>
              </w:rPr>
              <w:t>$1,680,440,663.99</w:t>
            </w:r>
          </w:p>
        </w:tc>
        <w:tc>
          <w:tcPr>
            <w:tcW w:w="137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9"/>
              <w:ind w:left="98" w:right="9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$860,242,167.73</w:t>
            </w:r>
          </w:p>
        </w:tc>
        <w:tc>
          <w:tcPr>
            <w:tcW w:w="1382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9"/>
              <w:ind w:left="98" w:right="9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$852,629,739.70</w:t>
            </w:r>
          </w:p>
        </w:tc>
        <w:tc>
          <w:tcPr>
            <w:tcW w:w="1387" w:type="dxa"/>
            <w:tcBorders>
              <w:left w:val="single" w:sz="8" w:space="0" w:color="0C6F8E"/>
              <w:right w:val="nil"/>
            </w:tcBorders>
          </w:tcPr>
          <w:p>
            <w:pPr>
              <w:pStyle w:val="TableParagraph"/>
              <w:spacing w:before="79"/>
              <w:ind w:left="48" w:right="5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$852,629,739.70</w:t>
            </w:r>
          </w:p>
        </w:tc>
      </w:tr>
      <w:tr>
        <w:trPr>
          <w:trHeight w:val="300" w:hRule="atLeast"/>
        </w:trPr>
        <w:tc>
          <w:tcPr>
            <w:tcW w:w="980" w:type="dxa"/>
            <w:tcBorders>
              <w:left w:val="nil"/>
              <w:right w:val="single" w:sz="8" w:space="0" w:color="0C6F8E"/>
            </w:tcBorders>
          </w:tcPr>
          <w:p>
            <w:pPr>
              <w:pStyle w:val="TableParagraph"/>
              <w:spacing w:before="35"/>
              <w:ind w:left="237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2000</w:t>
            </w:r>
          </w:p>
        </w:tc>
        <w:tc>
          <w:tcPr>
            <w:tcW w:w="1374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30" w:right="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$135,247,826.61</w:t>
            </w:r>
          </w:p>
        </w:tc>
        <w:tc>
          <w:tcPr>
            <w:tcW w:w="1386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115"/>
              <w:rPr>
                <w:sz w:val="15"/>
              </w:rPr>
            </w:pPr>
            <w:r>
              <w:rPr>
                <w:color w:val="231F20"/>
                <w:sz w:val="15"/>
              </w:rPr>
              <w:t>$141,601,700.77</w:t>
            </w:r>
          </w:p>
        </w:tc>
        <w:tc>
          <w:tcPr>
            <w:tcW w:w="137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98" w:right="9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$55,635,023.54</w:t>
            </w:r>
          </w:p>
        </w:tc>
        <w:tc>
          <w:tcPr>
            <w:tcW w:w="1382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98" w:right="9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$44,816,218.34</w:t>
            </w:r>
          </w:p>
        </w:tc>
        <w:tc>
          <w:tcPr>
            <w:tcW w:w="1387" w:type="dxa"/>
            <w:tcBorders>
              <w:left w:val="single" w:sz="8" w:space="0" w:color="0C6F8E"/>
              <w:right w:val="nil"/>
            </w:tcBorders>
          </w:tcPr>
          <w:p>
            <w:pPr>
              <w:pStyle w:val="TableParagraph"/>
              <w:spacing w:before="39"/>
              <w:ind w:left="48" w:right="5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$44,816,215.42</w:t>
            </w:r>
          </w:p>
        </w:tc>
      </w:tr>
      <w:tr>
        <w:trPr>
          <w:trHeight w:val="310" w:hRule="atLeast"/>
        </w:trPr>
        <w:tc>
          <w:tcPr>
            <w:tcW w:w="980" w:type="dxa"/>
            <w:tcBorders>
              <w:left w:val="nil"/>
              <w:right w:val="single" w:sz="8" w:space="0" w:color="0C6F8E"/>
            </w:tcBorders>
          </w:tcPr>
          <w:p>
            <w:pPr>
              <w:pStyle w:val="TableParagraph"/>
              <w:spacing w:before="45"/>
              <w:ind w:left="237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3000</w:t>
            </w:r>
          </w:p>
        </w:tc>
        <w:tc>
          <w:tcPr>
            <w:tcW w:w="1374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49"/>
              <w:ind w:left="30" w:right="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$223,568,684.37</w:t>
            </w:r>
          </w:p>
        </w:tc>
        <w:tc>
          <w:tcPr>
            <w:tcW w:w="1386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49"/>
              <w:ind w:left="115"/>
              <w:rPr>
                <w:sz w:val="15"/>
              </w:rPr>
            </w:pPr>
            <w:r>
              <w:rPr>
                <w:color w:val="231F20"/>
                <w:sz w:val="15"/>
              </w:rPr>
              <w:t>$216,069,525.53</w:t>
            </w:r>
          </w:p>
        </w:tc>
        <w:tc>
          <w:tcPr>
            <w:tcW w:w="137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49"/>
              <w:ind w:left="98" w:right="9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$63,193,710.68</w:t>
            </w:r>
          </w:p>
        </w:tc>
        <w:tc>
          <w:tcPr>
            <w:tcW w:w="1382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49"/>
              <w:ind w:left="98" w:right="9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$54,722,657.26</w:t>
            </w:r>
          </w:p>
        </w:tc>
        <w:tc>
          <w:tcPr>
            <w:tcW w:w="1387" w:type="dxa"/>
            <w:tcBorders>
              <w:left w:val="single" w:sz="8" w:space="0" w:color="0C6F8E"/>
              <w:right w:val="nil"/>
            </w:tcBorders>
          </w:tcPr>
          <w:p>
            <w:pPr>
              <w:pStyle w:val="TableParagraph"/>
              <w:spacing w:before="49"/>
              <w:ind w:left="48" w:right="5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$54,722,655.26</w:t>
            </w:r>
          </w:p>
        </w:tc>
      </w:tr>
      <w:tr>
        <w:trPr>
          <w:trHeight w:val="289" w:hRule="atLeast"/>
        </w:trPr>
        <w:tc>
          <w:tcPr>
            <w:tcW w:w="980" w:type="dxa"/>
            <w:tcBorders>
              <w:left w:val="nil"/>
              <w:right w:val="single" w:sz="8" w:space="0" w:color="0C6F8E"/>
            </w:tcBorders>
          </w:tcPr>
          <w:p>
            <w:pPr>
              <w:pStyle w:val="TableParagraph"/>
              <w:spacing w:before="35"/>
              <w:ind w:left="237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5000</w:t>
            </w:r>
          </w:p>
        </w:tc>
        <w:tc>
          <w:tcPr>
            <w:tcW w:w="1374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30" w:right="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$250,000.00</w:t>
            </w:r>
          </w:p>
        </w:tc>
        <w:tc>
          <w:tcPr>
            <w:tcW w:w="1386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200"/>
              <w:rPr>
                <w:sz w:val="15"/>
              </w:rPr>
            </w:pPr>
            <w:r>
              <w:rPr>
                <w:color w:val="231F20"/>
                <w:sz w:val="15"/>
              </w:rPr>
              <w:t>$1,180,427.56</w:t>
            </w:r>
          </w:p>
        </w:tc>
        <w:tc>
          <w:tcPr>
            <w:tcW w:w="137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98" w:right="9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$285,657.11</w:t>
            </w:r>
          </w:p>
        </w:tc>
        <w:tc>
          <w:tcPr>
            <w:tcW w:w="1382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98" w:right="9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$263,419.91</w:t>
            </w:r>
          </w:p>
        </w:tc>
        <w:tc>
          <w:tcPr>
            <w:tcW w:w="1387" w:type="dxa"/>
            <w:tcBorders>
              <w:left w:val="single" w:sz="8" w:space="0" w:color="0C6F8E"/>
              <w:right w:val="nil"/>
            </w:tcBorders>
          </w:tcPr>
          <w:p>
            <w:pPr>
              <w:pStyle w:val="TableParagraph"/>
              <w:spacing w:before="39"/>
              <w:ind w:left="48" w:right="5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$263,419.91</w:t>
            </w:r>
          </w:p>
        </w:tc>
      </w:tr>
      <w:tr>
        <w:trPr>
          <w:trHeight w:val="270" w:hRule="atLeast"/>
        </w:trPr>
        <w:tc>
          <w:tcPr>
            <w:tcW w:w="980" w:type="dxa"/>
            <w:tcBorders>
              <w:left w:val="nil"/>
              <w:right w:val="single" w:sz="8" w:space="0" w:color="0C6F8E"/>
            </w:tcBorders>
          </w:tcPr>
          <w:p>
            <w:pPr>
              <w:pStyle w:val="TableParagraph"/>
              <w:spacing w:before="35"/>
              <w:ind w:left="237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6000</w:t>
            </w:r>
          </w:p>
        </w:tc>
        <w:tc>
          <w:tcPr>
            <w:tcW w:w="1374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30" w:right="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$-</w:t>
            </w:r>
          </w:p>
        </w:tc>
        <w:tc>
          <w:tcPr>
            <w:tcW w:w="1386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263"/>
              <w:rPr>
                <w:sz w:val="15"/>
              </w:rPr>
            </w:pPr>
            <w:r>
              <w:rPr>
                <w:color w:val="231F20"/>
                <w:sz w:val="15"/>
              </w:rPr>
              <w:t>$214,857.12</w:t>
            </w:r>
          </w:p>
        </w:tc>
        <w:tc>
          <w:tcPr>
            <w:tcW w:w="137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98" w:right="9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$139,670.16</w:t>
            </w:r>
          </w:p>
        </w:tc>
        <w:tc>
          <w:tcPr>
            <w:tcW w:w="1382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39"/>
              <w:ind w:left="97" w:right="9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$139,670.16</w:t>
            </w:r>
          </w:p>
        </w:tc>
        <w:tc>
          <w:tcPr>
            <w:tcW w:w="1387" w:type="dxa"/>
            <w:tcBorders>
              <w:left w:val="single" w:sz="8" w:space="0" w:color="0C6F8E"/>
              <w:right w:val="nil"/>
            </w:tcBorders>
          </w:tcPr>
          <w:p>
            <w:pPr>
              <w:pStyle w:val="TableParagraph"/>
              <w:spacing w:before="39"/>
              <w:ind w:left="48" w:right="5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$139,670.16</w:t>
            </w:r>
          </w:p>
        </w:tc>
      </w:tr>
      <w:tr>
        <w:trPr>
          <w:trHeight w:val="250" w:hRule="atLeast"/>
        </w:trPr>
        <w:tc>
          <w:tcPr>
            <w:tcW w:w="980" w:type="dxa"/>
            <w:tcBorders>
              <w:left w:val="nil"/>
              <w:right w:val="single" w:sz="8" w:space="0" w:color="0C6F8E"/>
            </w:tcBorders>
          </w:tcPr>
          <w:p>
            <w:pPr>
              <w:pStyle w:val="TableParagraph"/>
              <w:spacing w:line="225" w:lineRule="exact" w:before="5"/>
              <w:ind w:left="201"/>
              <w:rPr>
                <w:b/>
                <w:sz w:val="20"/>
              </w:rPr>
            </w:pPr>
            <w:r>
              <w:rPr>
                <w:b/>
                <w:color w:val="0C6F8E"/>
                <w:sz w:val="20"/>
              </w:rPr>
              <w:t>Total</w:t>
            </w:r>
          </w:p>
        </w:tc>
        <w:tc>
          <w:tcPr>
            <w:tcW w:w="1374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19"/>
              <w:ind w:left="30" w:right="3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$2,039,507,174.97</w:t>
            </w:r>
          </w:p>
        </w:tc>
        <w:tc>
          <w:tcPr>
            <w:tcW w:w="1386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19"/>
              <w:ind w:left="52"/>
              <w:rPr>
                <w:sz w:val="15"/>
              </w:rPr>
            </w:pPr>
            <w:r>
              <w:rPr>
                <w:color w:val="231F20"/>
                <w:sz w:val="15"/>
              </w:rPr>
              <w:t>$2,039,507,174.97</w:t>
            </w:r>
          </w:p>
        </w:tc>
        <w:tc>
          <w:tcPr>
            <w:tcW w:w="137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19"/>
              <w:ind w:left="98" w:right="91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$979,496,229.22</w:t>
            </w:r>
          </w:p>
        </w:tc>
        <w:tc>
          <w:tcPr>
            <w:tcW w:w="1382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19"/>
              <w:ind w:left="98" w:right="9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$952,571,705.37</w:t>
            </w:r>
          </w:p>
        </w:tc>
        <w:tc>
          <w:tcPr>
            <w:tcW w:w="1387" w:type="dxa"/>
            <w:tcBorders>
              <w:left w:val="single" w:sz="8" w:space="0" w:color="0C6F8E"/>
              <w:right w:val="nil"/>
            </w:tcBorders>
          </w:tcPr>
          <w:p>
            <w:pPr>
              <w:pStyle w:val="TableParagraph"/>
              <w:spacing w:before="19"/>
              <w:ind w:left="48" w:right="50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$952,571,700.45</w:t>
            </w:r>
          </w:p>
        </w:tc>
      </w:tr>
    </w:tbl>
    <w:p>
      <w:pPr>
        <w:pStyle w:val="BodyText"/>
        <w:spacing w:before="6"/>
        <w:rPr>
          <w:b/>
          <w:sz w:val="21"/>
        </w:rPr>
      </w:pPr>
    </w:p>
    <w:p>
      <w:pPr>
        <w:spacing w:line="208" w:lineRule="auto" w:before="0"/>
        <w:ind w:left="2277" w:right="3211" w:firstLine="0"/>
        <w:jc w:val="left"/>
        <w:rPr>
          <w:sz w:val="20"/>
        </w:rPr>
      </w:pPr>
      <w:r>
        <w:rPr>
          <w:color w:val="95999B"/>
          <w:w w:val="80"/>
          <w:sz w:val="20"/>
        </w:rPr>
        <w:t>Fuente: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Elaboración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propia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con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datos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del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Informe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sobre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la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Situación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Económica,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las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Finanzas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Públicas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y</w:t>
      </w:r>
      <w:r>
        <w:rPr>
          <w:color w:val="95999B"/>
          <w:spacing w:val="-33"/>
          <w:w w:val="80"/>
          <w:sz w:val="20"/>
        </w:rPr>
        <w:t> </w:t>
      </w:r>
      <w:r>
        <w:rPr>
          <w:color w:val="95999B"/>
          <w:w w:val="80"/>
          <w:sz w:val="20"/>
        </w:rPr>
        <w:t>la </w:t>
      </w:r>
      <w:r>
        <w:rPr>
          <w:color w:val="95999B"/>
          <w:w w:val="90"/>
          <w:sz w:val="20"/>
        </w:rPr>
        <w:t>Deuda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Pública,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nivel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financiero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al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2do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trimestre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de</w:t>
      </w:r>
      <w:r>
        <w:rPr>
          <w:color w:val="95999B"/>
          <w:spacing w:val="-25"/>
          <w:w w:val="90"/>
          <w:sz w:val="20"/>
        </w:rPr>
        <w:t> </w:t>
      </w:r>
      <w:r>
        <w:rPr>
          <w:color w:val="95999B"/>
          <w:w w:val="90"/>
          <w:sz w:val="20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249" w:lineRule="auto" w:before="74"/>
        <w:ind w:left="3776" w:right="2343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60"/>
          <w:pgSz w:w="12600" w:h="16200"/>
          <w:pgMar w:header="0" w:footer="733" w:top="164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49" w:lineRule="auto" w:before="60"/>
        <w:ind w:left="2507" w:right="2201"/>
        <w:jc w:val="both"/>
      </w:pPr>
      <w:r>
        <w:rPr>
          <w:color w:val="231F20"/>
          <w:spacing w:val="-3"/>
        </w:rPr>
        <w:t>Por </w:t>
      </w:r>
      <w:r>
        <w:rPr>
          <w:color w:val="231F20"/>
        </w:rPr>
        <w:t>lo </w:t>
      </w:r>
      <w:r>
        <w:rPr>
          <w:color w:val="231F20"/>
          <w:spacing w:val="-4"/>
        </w:rPr>
        <w:t>anterior </w:t>
      </w:r>
      <w:r>
        <w:rPr>
          <w:color w:val="231F20"/>
        </w:rPr>
        <w:t>se </w:t>
      </w:r>
      <w:r>
        <w:rPr>
          <w:color w:val="231F20"/>
          <w:spacing w:val="-4"/>
        </w:rPr>
        <w:t>considera </w:t>
      </w:r>
      <w:r>
        <w:rPr>
          <w:color w:val="231F20"/>
          <w:spacing w:val="-3"/>
        </w:rPr>
        <w:t>que </w:t>
      </w:r>
      <w:r>
        <w:rPr>
          <w:color w:val="231F20"/>
        </w:rPr>
        <w:t>el </w:t>
      </w:r>
      <w:r>
        <w:rPr>
          <w:color w:val="231F20"/>
          <w:spacing w:val="-4"/>
        </w:rPr>
        <w:t>99.9%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presupuesto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se </w:t>
      </w:r>
      <w:r>
        <w:rPr>
          <w:color w:val="231F20"/>
          <w:spacing w:val="-4"/>
        </w:rPr>
        <w:t>ha destinado </w:t>
      </w:r>
      <w:r>
        <w:rPr>
          <w:color w:val="231F20"/>
        </w:rPr>
        <w:t>a </w:t>
      </w:r>
      <w:r>
        <w:rPr>
          <w:color w:val="231F20"/>
          <w:spacing w:val="-4"/>
        </w:rPr>
        <w:t>gasto corriente, </w:t>
      </w:r>
      <w:r>
        <w:rPr>
          <w:color w:val="231F20"/>
        </w:rPr>
        <w:t>y el </w:t>
      </w:r>
      <w:r>
        <w:rPr>
          <w:color w:val="231F20"/>
          <w:spacing w:val="-4"/>
        </w:rPr>
        <w:t>menor porcentaje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representa en monto </w:t>
      </w:r>
      <w:r>
        <w:rPr>
          <w:color w:val="231F20"/>
          <w:spacing w:val="-3"/>
        </w:rPr>
        <w:t>por </w:t>
      </w:r>
      <w:r>
        <w:rPr>
          <w:color w:val="231F20"/>
          <w:spacing w:val="-4"/>
        </w:rPr>
        <w:t>$403,090.07 (cuatrocientos </w:t>
      </w:r>
      <w:r>
        <w:rPr>
          <w:color w:val="231F20"/>
          <w:spacing w:val="-3"/>
        </w:rPr>
        <w:t>tres mil </w:t>
      </w:r>
      <w:r>
        <w:rPr>
          <w:color w:val="231F20"/>
          <w:spacing w:val="-4"/>
        </w:rPr>
        <w:t>noventa 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siete </w:t>
      </w:r>
      <w:r>
        <w:rPr>
          <w:color w:val="231F20"/>
          <w:spacing w:val="-3"/>
        </w:rPr>
        <w:t>cen- </w:t>
      </w:r>
      <w:r>
        <w:rPr>
          <w:color w:val="231F20"/>
          <w:spacing w:val="-4"/>
        </w:rPr>
        <w:t>tavos) </w:t>
      </w:r>
      <w:r>
        <w:rPr>
          <w:color w:val="231F20"/>
        </w:rPr>
        <w:t>se </w:t>
      </w:r>
      <w:r>
        <w:rPr>
          <w:color w:val="231F20"/>
          <w:spacing w:val="-4"/>
        </w:rPr>
        <w:t>llevó </w:t>
      </w:r>
      <w:r>
        <w:rPr>
          <w:color w:val="231F20"/>
        </w:rPr>
        <w:t>a </w:t>
      </w:r>
      <w:r>
        <w:rPr>
          <w:color w:val="231F20"/>
          <w:spacing w:val="-3"/>
        </w:rPr>
        <w:t>cabo </w:t>
      </w:r>
      <w:r>
        <w:rPr>
          <w:color w:val="231F20"/>
        </w:rPr>
        <w:t>en </w:t>
      </w:r>
      <w:r>
        <w:rPr>
          <w:color w:val="231F20"/>
          <w:spacing w:val="-4"/>
        </w:rPr>
        <w:t>gasto </w:t>
      </w:r>
      <w:r>
        <w:rPr>
          <w:color w:val="231F20"/>
        </w:rPr>
        <w:t>de </w:t>
      </w:r>
      <w:r>
        <w:rPr>
          <w:color w:val="231F20"/>
          <w:spacing w:val="-4"/>
        </w:rPr>
        <w:t>inversión.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2436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TABLA 9. MOMENTOS CONTABLES POR TIPO DE GASTO DEL FASSA.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2427" w:type="dxa"/>
        <w:tblBorders>
          <w:top w:val="single" w:sz="4" w:space="0" w:color="0C6F8E"/>
          <w:left w:val="single" w:sz="4" w:space="0" w:color="0C6F8E"/>
          <w:bottom w:val="single" w:sz="4" w:space="0" w:color="0C6F8E"/>
          <w:right w:val="single" w:sz="4" w:space="0" w:color="0C6F8E"/>
          <w:insideH w:val="single" w:sz="4" w:space="0" w:color="0C6F8E"/>
          <w:insideV w:val="single" w:sz="4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385"/>
        <w:gridCol w:w="1397"/>
        <w:gridCol w:w="1388"/>
        <w:gridCol w:w="1353"/>
        <w:gridCol w:w="1456"/>
      </w:tblGrid>
      <w:tr>
        <w:trPr>
          <w:trHeight w:val="407" w:hRule="atLeast"/>
        </w:trPr>
        <w:tc>
          <w:tcPr>
            <w:tcW w:w="1004" w:type="dxa"/>
            <w:tcBorders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line="180" w:lineRule="exact"/>
              <w:ind w:left="192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Tipo de</w:t>
            </w:r>
          </w:p>
          <w:p>
            <w:pPr>
              <w:pStyle w:val="TableParagraph"/>
              <w:spacing w:line="191" w:lineRule="exact" w:before="16"/>
              <w:ind w:left="269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gasto</w:t>
            </w:r>
          </w:p>
        </w:tc>
        <w:tc>
          <w:tcPr>
            <w:tcW w:w="1385" w:type="dxa"/>
            <w:tcBorders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36" w:right="91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Aprobado</w:t>
            </w:r>
          </w:p>
        </w:tc>
        <w:tc>
          <w:tcPr>
            <w:tcW w:w="1397" w:type="dxa"/>
            <w:tcBorders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48" w:right="90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Modificado</w:t>
            </w:r>
          </w:p>
        </w:tc>
        <w:tc>
          <w:tcPr>
            <w:tcW w:w="1388" w:type="dxa"/>
            <w:tcBorders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5"/>
              <w:ind w:left="15" w:right="66"/>
              <w:jc w:val="center"/>
              <w:rPr>
                <w:b/>
                <w:sz w:val="15"/>
              </w:rPr>
            </w:pPr>
            <w:r>
              <w:rPr>
                <w:b/>
                <w:color w:val="0C6F8E"/>
                <w:w w:val="105"/>
                <w:sz w:val="15"/>
              </w:rPr>
              <w:t>Comprometido</w:t>
            </w:r>
          </w:p>
        </w:tc>
        <w:tc>
          <w:tcPr>
            <w:tcW w:w="1353" w:type="dxa"/>
            <w:tcBorders>
              <w:left w:val="single" w:sz="8" w:space="0" w:color="0C6F8E"/>
              <w:righ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188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Devengado</w:t>
            </w:r>
          </w:p>
        </w:tc>
        <w:tc>
          <w:tcPr>
            <w:tcW w:w="1456" w:type="dxa"/>
            <w:tcBorders>
              <w:left w:val="single" w:sz="8" w:space="0" w:color="0C6F8E"/>
            </w:tcBorders>
            <w:shd w:val="clear" w:color="auto" w:fill="FCD047"/>
          </w:tcPr>
          <w:p>
            <w:pPr>
              <w:pStyle w:val="TableParagraph"/>
              <w:spacing w:before="112"/>
              <w:ind w:left="29" w:right="133"/>
              <w:jc w:val="center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Ejercido</w:t>
            </w:r>
          </w:p>
        </w:tc>
      </w:tr>
      <w:tr>
        <w:trPr>
          <w:trHeight w:val="566" w:hRule="atLeast"/>
        </w:trPr>
        <w:tc>
          <w:tcPr>
            <w:tcW w:w="1004" w:type="dxa"/>
            <w:tcBorders>
              <w:right w:val="single" w:sz="8" w:space="0" w:color="0C6F8E"/>
            </w:tcBorders>
          </w:tcPr>
          <w:p>
            <w:pPr>
              <w:pStyle w:val="TableParagraph"/>
              <w:spacing w:line="261" w:lineRule="auto" w:before="53"/>
              <w:ind w:left="108" w:firstLine="126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Gasto </w:t>
            </w:r>
            <w:r>
              <w:rPr>
                <w:b/>
                <w:color w:val="0C6F8E"/>
                <w:sz w:val="17"/>
              </w:rPr>
              <w:t>corriente</w:t>
            </w:r>
          </w:p>
        </w:tc>
        <w:tc>
          <w:tcPr>
            <w:tcW w:w="1385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36" w:right="36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$2,039,257,174.97</w:t>
            </w:r>
          </w:p>
        </w:tc>
        <w:tc>
          <w:tcPr>
            <w:tcW w:w="139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48" w:right="37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$2,038,111,890.29</w:t>
            </w:r>
          </w:p>
        </w:tc>
        <w:tc>
          <w:tcPr>
            <w:tcW w:w="1388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78" w:right="66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$979,070,901.95</w:t>
            </w:r>
          </w:p>
        </w:tc>
        <w:tc>
          <w:tcPr>
            <w:tcW w:w="1353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114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$952,168,615.30</w:t>
            </w:r>
          </w:p>
        </w:tc>
        <w:tc>
          <w:tcPr>
            <w:tcW w:w="1456" w:type="dxa"/>
            <w:tcBorders>
              <w:left w:val="single" w:sz="8" w:space="0" w:color="0C6F8E"/>
            </w:tcBorders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84" w:right="133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$952,168,610.38</w:t>
            </w:r>
          </w:p>
        </w:tc>
      </w:tr>
      <w:tr>
        <w:trPr>
          <w:trHeight w:val="487" w:hRule="atLeast"/>
        </w:trPr>
        <w:tc>
          <w:tcPr>
            <w:tcW w:w="1004" w:type="dxa"/>
            <w:tcBorders>
              <w:right w:val="single" w:sz="8" w:space="0" w:color="0C6F8E"/>
            </w:tcBorders>
          </w:tcPr>
          <w:p>
            <w:pPr>
              <w:pStyle w:val="TableParagraph"/>
              <w:spacing w:line="261" w:lineRule="auto" w:before="35"/>
              <w:ind w:left="93" w:right="98" w:firstLine="14"/>
              <w:rPr>
                <w:b/>
                <w:sz w:val="17"/>
              </w:rPr>
            </w:pPr>
            <w:r>
              <w:rPr>
                <w:b/>
                <w:color w:val="0C6F8E"/>
                <w:w w:val="105"/>
                <w:sz w:val="17"/>
              </w:rPr>
              <w:t>Gasto de </w:t>
            </w:r>
            <w:r>
              <w:rPr>
                <w:b/>
                <w:color w:val="0C6F8E"/>
                <w:sz w:val="17"/>
              </w:rPr>
              <w:t>inversión</w:t>
            </w:r>
          </w:p>
        </w:tc>
        <w:tc>
          <w:tcPr>
            <w:tcW w:w="1385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36" w:right="36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$250,000.00</w:t>
            </w:r>
          </w:p>
        </w:tc>
        <w:tc>
          <w:tcPr>
            <w:tcW w:w="1397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48" w:right="37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$1,395,284.68</w:t>
            </w:r>
          </w:p>
        </w:tc>
        <w:tc>
          <w:tcPr>
            <w:tcW w:w="1388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77" w:right="66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$425,327.27</w:t>
            </w:r>
          </w:p>
        </w:tc>
        <w:tc>
          <w:tcPr>
            <w:tcW w:w="1353" w:type="dxa"/>
            <w:tcBorders>
              <w:left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263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$403,090.07</w:t>
            </w:r>
          </w:p>
        </w:tc>
        <w:tc>
          <w:tcPr>
            <w:tcW w:w="1456" w:type="dxa"/>
            <w:tcBorders>
              <w:left w:val="single" w:sz="8" w:space="0" w:color="0C6F8E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ind w:left="84" w:right="133"/>
              <w:jc w:val="center"/>
              <w:rPr>
                <w:sz w:val="15"/>
              </w:rPr>
            </w:pPr>
            <w:r>
              <w:rPr>
                <w:color w:val="231F20"/>
                <w:w w:val="105"/>
                <w:sz w:val="15"/>
              </w:rPr>
              <w:t>$403,090.07</w:t>
            </w:r>
          </w:p>
        </w:tc>
      </w:tr>
    </w:tbl>
    <w:p>
      <w:pPr>
        <w:pStyle w:val="BodyText"/>
        <w:spacing w:before="7"/>
        <w:rPr>
          <w:b/>
          <w:sz w:val="17"/>
        </w:rPr>
      </w:pPr>
    </w:p>
    <w:p>
      <w:pPr>
        <w:spacing w:line="208" w:lineRule="auto" w:before="1"/>
        <w:ind w:left="2441" w:right="2543" w:firstLine="0"/>
        <w:jc w:val="left"/>
        <w:rPr>
          <w:sz w:val="20"/>
        </w:rPr>
      </w:pPr>
      <w:r>
        <w:rPr>
          <w:color w:val="95999B"/>
          <w:w w:val="75"/>
          <w:sz w:val="20"/>
        </w:rPr>
        <w:t>Fuente: Elaboración propia con datos del Informe sobre la Situación Económica, las Finanzas Públicas y la Deuda </w:t>
      </w:r>
      <w:r>
        <w:rPr>
          <w:color w:val="95999B"/>
          <w:w w:val="90"/>
          <w:sz w:val="20"/>
        </w:rPr>
        <w:t>Pública, nivel financiero al 2do trimestre de 2017.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 w:before="59"/>
        <w:ind w:left="2440" w:right="2201"/>
        <w:jc w:val="both"/>
      </w:pPr>
      <w:r>
        <w:rPr>
          <w:color w:val="231F20"/>
        </w:rPr>
        <w:t>La </w:t>
      </w:r>
      <w:r>
        <w:rPr>
          <w:color w:val="231F20"/>
          <w:spacing w:val="-4"/>
        </w:rPr>
        <w:t>eficiencia presupuestaria </w:t>
      </w:r>
      <w:r>
        <w:rPr>
          <w:color w:val="231F20"/>
          <w:spacing w:val="-3"/>
        </w:rPr>
        <w:t>con </w:t>
      </w:r>
      <w:r>
        <w:rPr>
          <w:color w:val="231F20"/>
        </w:rPr>
        <w:t>la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cuenta </w:t>
      </w:r>
      <w:r>
        <w:rPr>
          <w:color w:val="231F20"/>
        </w:rPr>
        <w:t>el </w:t>
      </w:r>
      <w:r>
        <w:rPr>
          <w:color w:val="231F20"/>
          <w:spacing w:val="-4"/>
        </w:rPr>
        <w:t>fondo </w:t>
      </w:r>
      <w:r>
        <w:rPr>
          <w:color w:val="231F20"/>
        </w:rPr>
        <w:t>al </w:t>
      </w:r>
      <w:r>
        <w:rPr>
          <w:color w:val="231F20"/>
          <w:spacing w:val="-4"/>
        </w:rPr>
        <w:t>segundo trimestre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46.7%,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mismo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perfila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un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desempeño</w:t>
      </w:r>
      <w:r>
        <w:rPr>
          <w:color w:val="231F20"/>
          <w:spacing w:val="-18"/>
        </w:rPr>
        <w:t> </w:t>
      </w:r>
      <w:r>
        <w:rPr>
          <w:b/>
          <w:color w:val="F3704F"/>
          <w:spacing w:val="-4"/>
        </w:rPr>
        <w:t>REGULAR</w:t>
      </w:r>
      <w:r>
        <w:rPr>
          <w:color w:val="231F20"/>
          <w:spacing w:val="-4"/>
        </w:rPr>
        <w:t>.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anterior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 encuentra derivado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tiempos </w:t>
      </w:r>
      <w:r>
        <w:rPr>
          <w:color w:val="231F20"/>
        </w:rPr>
        <w:t>de </w:t>
      </w:r>
      <w:r>
        <w:rPr>
          <w:color w:val="231F20"/>
          <w:spacing w:val="-4"/>
        </w:rPr>
        <w:t>programación </w:t>
      </w:r>
      <w:r>
        <w:rPr>
          <w:color w:val="231F20"/>
        </w:rPr>
        <w:t>y se </w:t>
      </w:r>
      <w:r>
        <w:rPr>
          <w:color w:val="231F20"/>
          <w:spacing w:val="-4"/>
        </w:rPr>
        <w:t>espera </w:t>
      </w:r>
      <w:r>
        <w:rPr>
          <w:color w:val="231F20"/>
          <w:spacing w:val="-3"/>
        </w:rPr>
        <w:t>que para </w:t>
      </w:r>
      <w:r>
        <w:rPr>
          <w:color w:val="231F20"/>
          <w:spacing w:val="-4"/>
        </w:rPr>
        <w:t>el </w:t>
      </w:r>
      <w:r>
        <w:rPr>
          <w:color w:val="231F20"/>
          <w:spacing w:val="-3"/>
        </w:rPr>
        <w:t>3er </w:t>
      </w:r>
      <w:r>
        <w:rPr>
          <w:color w:val="231F20"/>
        </w:rPr>
        <w:t>y </w:t>
      </w:r>
      <w:r>
        <w:rPr>
          <w:color w:val="231F20"/>
          <w:spacing w:val="-3"/>
        </w:rPr>
        <w:t>4to </w:t>
      </w:r>
      <w:r>
        <w:rPr>
          <w:color w:val="231F20"/>
          <w:spacing w:val="-4"/>
        </w:rPr>
        <w:t>trimestre </w:t>
      </w:r>
      <w:r>
        <w:rPr>
          <w:color w:val="231F20"/>
          <w:spacing w:val="-3"/>
        </w:rPr>
        <w:t>del año </w:t>
      </w:r>
      <w:r>
        <w:rPr>
          <w:color w:val="231F20"/>
          <w:spacing w:val="-4"/>
        </w:rPr>
        <w:t>fiscal </w:t>
      </w:r>
      <w:r>
        <w:rPr>
          <w:color w:val="231F20"/>
        </w:rPr>
        <w:t>se </w:t>
      </w:r>
      <w:r>
        <w:rPr>
          <w:color w:val="231F20"/>
          <w:spacing w:val="-3"/>
        </w:rPr>
        <w:t>vea </w:t>
      </w:r>
      <w:r>
        <w:rPr>
          <w:color w:val="231F20"/>
          <w:spacing w:val="-4"/>
        </w:rPr>
        <w:t>reflejado </w:t>
      </w:r>
      <w:r>
        <w:rPr>
          <w:color w:val="231F20"/>
        </w:rPr>
        <w:t>el </w:t>
      </w:r>
      <w:r>
        <w:rPr>
          <w:color w:val="231F20"/>
          <w:spacing w:val="-4"/>
        </w:rPr>
        <w:t>porcentaje </w:t>
      </w:r>
      <w:r>
        <w:rPr>
          <w:color w:val="231F20"/>
        </w:rPr>
        <w:t>de </w:t>
      </w:r>
      <w:r>
        <w:rPr>
          <w:color w:val="231F20"/>
          <w:spacing w:val="-4"/>
        </w:rPr>
        <w:t>avance en </w:t>
      </w:r>
      <w:r>
        <w:rPr>
          <w:color w:val="231F20"/>
        </w:rPr>
        <w:t>el </w:t>
      </w:r>
      <w:r>
        <w:rPr>
          <w:color w:val="231F20"/>
          <w:spacing w:val="-4"/>
        </w:rPr>
        <w:t>ejercicio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recurso.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249" w:lineRule="auto" w:before="0"/>
        <w:ind w:left="3982" w:right="2137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4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220" w:lineRule="auto" w:before="128"/>
        <w:ind w:left="4157" w:right="2365" w:firstLine="2222"/>
      </w:pPr>
      <w:r>
        <w:rPr>
          <w:color w:val="F3704F"/>
        </w:rPr>
        <w:t>Análisis de cobertura</w:t>
      </w:r>
    </w:p>
    <w:p>
      <w:pPr>
        <w:pStyle w:val="BodyText"/>
        <w:spacing w:line="249" w:lineRule="auto" w:before="223"/>
        <w:ind w:left="2325" w:right="2310"/>
        <w:jc w:val="both"/>
      </w:pPr>
      <w:r>
        <w:rPr>
          <w:color w:val="231F20"/>
          <w:spacing w:val="-4"/>
        </w:rPr>
        <w:t>Mediante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FASSA</w:t>
      </w:r>
      <w:r>
        <w:rPr>
          <w:color w:val="231F20"/>
          <w:spacing w:val="-27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atiende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personas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no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cuentan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con </w:t>
      </w:r>
      <w:r>
        <w:rPr>
          <w:color w:val="231F20"/>
        </w:rPr>
        <w:t>un </w:t>
      </w:r>
      <w:r>
        <w:rPr>
          <w:color w:val="231F20"/>
          <w:spacing w:val="-4"/>
        </w:rPr>
        <w:t>empleo formal </w:t>
      </w:r>
      <w:r>
        <w:rPr>
          <w:color w:val="231F20"/>
        </w:rPr>
        <w:t>y </w:t>
      </w:r>
      <w:r>
        <w:rPr>
          <w:color w:val="231F20"/>
          <w:spacing w:val="-3"/>
        </w:rPr>
        <w:t>por ende </w:t>
      </w:r>
      <w:r>
        <w:rPr>
          <w:color w:val="231F20"/>
        </w:rPr>
        <w:t>no </w:t>
      </w:r>
      <w:r>
        <w:rPr>
          <w:color w:val="231F20"/>
          <w:spacing w:val="-4"/>
        </w:rPr>
        <w:t>tienen acceso </w:t>
      </w:r>
      <w:r>
        <w:rPr>
          <w:color w:val="231F20"/>
        </w:rPr>
        <w:t>a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seguridad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social.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busca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preservar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capacidad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operativa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fede- rativas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mayor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equidad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gasto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público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distribuir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remanen- </w:t>
      </w:r>
      <w:r>
        <w:rPr>
          <w:color w:val="231F20"/>
        </w:rPr>
        <w:t>te </w:t>
      </w:r>
      <w:r>
        <w:rPr>
          <w:color w:val="231F20"/>
          <w:spacing w:val="-4"/>
        </w:rPr>
        <w:t>mediante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fórmula </w:t>
      </w:r>
      <w:r>
        <w:rPr>
          <w:color w:val="231F20"/>
        </w:rPr>
        <w:t>de </w:t>
      </w:r>
      <w:r>
        <w:rPr>
          <w:color w:val="231F20"/>
          <w:spacing w:val="-4"/>
        </w:rPr>
        <w:t>asignación, </w:t>
      </w:r>
      <w:r>
        <w:rPr>
          <w:color w:val="231F20"/>
        </w:rPr>
        <w:t>la </w:t>
      </w:r>
      <w:r>
        <w:rPr>
          <w:color w:val="231F20"/>
          <w:spacing w:val="-3"/>
        </w:rPr>
        <w:t>cual </w:t>
      </w:r>
      <w:r>
        <w:rPr>
          <w:color w:val="231F20"/>
          <w:spacing w:val="-4"/>
        </w:rPr>
        <w:t>busca otorgar </w:t>
      </w:r>
      <w:r>
        <w:rPr>
          <w:color w:val="231F20"/>
          <w:spacing w:val="-3"/>
        </w:rPr>
        <w:t>más </w:t>
      </w:r>
      <w:r>
        <w:rPr>
          <w:color w:val="231F20"/>
          <w:spacing w:val="-4"/>
        </w:rPr>
        <w:t>recurso </w:t>
      </w:r>
      <w:r>
        <w:rPr>
          <w:color w:val="231F20"/>
        </w:rPr>
        <w:t>a </w:t>
      </w:r>
      <w:r>
        <w:rPr>
          <w:color w:val="231F20"/>
          <w:spacing w:val="-4"/>
        </w:rPr>
        <w:t>aquellas entidades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mayores necesidades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rezagos.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9" w:lineRule="auto"/>
        <w:ind w:left="2325" w:right="2311"/>
        <w:jc w:val="both"/>
      </w:pPr>
      <w:r>
        <w:rPr>
          <w:color w:val="231F20"/>
          <w:spacing w:val="-4"/>
        </w:rPr>
        <w:t>Debido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cobertura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estatal</w:t>
      </w:r>
      <w:r>
        <w:rPr>
          <w:color w:val="231F20"/>
          <w:spacing w:val="-19"/>
        </w:rPr>
        <w:t> </w:t>
      </w:r>
      <w:r>
        <w:rPr>
          <w:color w:val="231F20"/>
        </w:rPr>
        <w:t>es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sus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acciones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encuentran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mismo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ámbito,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tal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motivo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aborda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población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el Estado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ello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sabemos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Baja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California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3,584,605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habitan- </w:t>
      </w:r>
      <w:r>
        <w:rPr>
          <w:color w:val="231F20"/>
          <w:spacing w:val="-3"/>
        </w:rPr>
        <w:t>tes,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cuales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50.1%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hombres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49.9%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mujeres.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73"/>
        <w:ind w:left="2287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GRÁFICO 1. HABITANTES POR MUNICIPIO EN BAJA CALIFORNIA.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after="0"/>
        <w:rPr>
          <w:sz w:val="29"/>
        </w:rPr>
        <w:sectPr>
          <w:headerReference w:type="default" r:id="rId61"/>
          <w:pgSz w:w="12600" w:h="16200"/>
          <w:pgMar w:header="0" w:footer="733" w:top="164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0"/>
        <w:ind w:left="2309" w:right="0" w:firstLine="0"/>
        <w:jc w:val="left"/>
        <w:rPr>
          <w:sz w:val="20"/>
        </w:rPr>
      </w:pPr>
      <w:r>
        <w:rPr>
          <w:color w:val="95999B"/>
          <w:w w:val="70"/>
          <w:sz w:val="20"/>
        </w:rPr>
        <w:t>Fuente: Elaboración propia con datos de CONAPO.</w:t>
      </w:r>
    </w:p>
    <w:p>
      <w:pPr>
        <w:pStyle w:val="BodyText"/>
        <w:spacing w:line="261" w:lineRule="auto" w:before="60"/>
        <w:ind w:left="1965" w:right="3744"/>
      </w:pPr>
      <w:r>
        <w:rPr/>
        <w:br w:type="column"/>
      </w:r>
      <w:r>
        <w:rPr>
          <w:position w:val="-4"/>
        </w:rPr>
        <w:drawing>
          <wp:inline distT="0" distB="0" distL="0" distR="0">
            <wp:extent cx="135648" cy="135635"/>
            <wp:effectExtent l="0" t="0" r="0" b="0"/>
            <wp:docPr id="6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8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22"/>
          <w:sz w:val="20"/>
        </w:rPr>
        <w:t> </w:t>
      </w:r>
      <w:r>
        <w:rPr>
          <w:color w:val="231F20"/>
          <w:spacing w:val="-6"/>
        </w:rPr>
        <w:t>Tijuana</w:t>
      </w:r>
      <w:r>
        <w:rPr>
          <w:color w:val="231F20"/>
          <w:spacing w:val="-6"/>
          <w:position w:val="-6"/>
        </w:rPr>
        <w:drawing>
          <wp:inline distT="0" distB="0" distL="0" distR="0">
            <wp:extent cx="135648" cy="135648"/>
            <wp:effectExtent l="0" t="0" r="0" b="0"/>
            <wp:docPr id="6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3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8" cy="1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6"/>
        </w:rPr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Mexicali</w:t>
      </w:r>
    </w:p>
    <w:p>
      <w:pPr>
        <w:pStyle w:val="BodyText"/>
        <w:spacing w:line="259" w:lineRule="exact"/>
        <w:ind w:left="1965"/>
      </w:pPr>
      <w:r>
        <w:rPr/>
        <w:pict>
          <v:group style="position:absolute;margin-left:122.731003pt;margin-top:-56.120617pt;width:217.6pt;height:217.6pt;mso-position-horizontal-relative:page;mso-position-vertical-relative:paragraph;z-index:8128" coordorigin="2455,-1122" coordsize="4352,4352">
            <v:shape style="position:absolute;left:4587;top:-1123;width:2219;height:4352" coordorigin="4587,-1122" coordsize="2219,4352" path="m4619,2267l4628,3229,4629,3229,4707,3228,4782,3224,4858,3217,4932,3208,5005,3197,5078,3183,5150,3167,5221,3148,5290,3127,5359,3104,5427,3079,5494,3051,5559,3021,5624,2990,5687,2956,5749,2920,5810,2882,5869,2842,5927,2801,5983,2757,6038,2712,6092,2665,6144,2617,6194,2566,6242,2515,6289,2461,6334,2406,6378,2350,6419,2292,6436,2267,4626,2267,4623,2267,4619,2267xm6436,-161l4630,-161,4707,-158,4783,-151,4857,-140,4929,-123,5000,-103,5069,-79,5136,-51,5201,-18,5264,18,5324,57,5382,100,5437,146,5489,195,5538,247,5584,302,5627,360,5666,420,5702,483,5734,548,5763,615,5787,684,5807,754,5823,827,5835,901,5842,977,5844,1053,5842,1130,5835,1206,5823,1280,5807,1352,5787,1423,5763,1492,5734,1559,5702,1624,5666,1687,5627,1747,5584,1805,5538,1860,5489,1912,5437,1961,5382,2007,5324,2050,5264,2089,5201,2125,5136,2157,5069,2186,5000,2210,4929,2230,4857,2246,4783,2258,4707,2265,4630,2267,6436,2267,6459,2233,6497,2172,6533,2110,6567,2047,6598,1982,6628,1917,6656,1850,6681,1782,6704,1713,6725,1643,6744,1573,6760,1501,6774,1428,6785,1355,6794,1280,6801,1205,6805,1130,6806,1053,6805,977,6801,901,6794,826,6785,752,6774,678,6760,606,6744,534,6725,463,6704,393,6681,324,6656,257,6628,190,6598,124,6567,60,6533,-3,6497,-65,6459,-126,6436,-161xm4630,-1122l4620,-1122,4587,-1122,4596,-160,4608,-160,4619,-161,6436,-161,6419,-185,6378,-243,6334,-300,6289,-355,6242,-408,6194,-460,6144,-510,6092,-559,6038,-606,5983,-651,5927,-694,5869,-736,5810,-775,5749,-813,5687,-849,5624,-883,5559,-915,5494,-944,5427,-972,5359,-997,5290,-1020,5221,-1041,5150,-1060,5078,-1076,5005,-1090,4932,-1102,4858,-1111,4782,-1117,4707,-1121,4630,-1122xe" filled="true" fillcolor="#0c6f8e" stroked="false">
              <v:path arrowok="t"/>
              <v:fill type="solid"/>
            </v:shape>
            <v:shape style="position:absolute;left:2471;top:1169;width:2156;height:2060" coordorigin="2472,1170" coordsize="2156,2060" path="m3422,1170l2472,1327,2482,1401,2495,1474,2511,1547,2529,1619,2549,1690,2572,1759,2597,1828,2624,1896,2653,1962,2684,2028,2718,2092,2754,2154,2791,2216,2831,2276,2872,2335,2915,2392,2960,2448,3007,2502,3056,2555,3106,2606,3158,2655,3212,2703,3267,2749,3323,2793,3381,2835,3441,2875,3502,2914,3564,2950,3627,2985,3692,3017,3758,3047,3825,3075,3894,3101,3963,3125,4033,3146,4105,3165,4177,3182,4250,3196,4324,3208,4399,3217,4474,3224,4551,3228,4628,3229,4619,2267,4541,2264,4465,2256,4390,2243,4317,2226,4245,2205,4176,2179,4108,2149,4043,2116,3980,2079,3920,2038,3862,1993,3808,1946,3756,1895,3707,1841,3661,1784,3619,1725,3581,1663,3546,1598,3515,1532,3488,1463,3465,1392,3446,1320,3432,1245,3422,1170xe" filled="true" fillcolor="#f3704f" stroked="false">
              <v:path arrowok="t"/>
              <v:fill type="solid"/>
            </v:shape>
            <v:shape style="position:absolute;left:2454;top:-821;width:1588;height:2147" coordorigin="2455,-820" coordsize="1588,2147" path="m3524,-820l3461,-781,3399,-740,3338,-697,3280,-652,3222,-605,3167,-557,3113,-506,3061,-454,3011,-399,2962,-344,2916,-286,2871,-227,2828,-166,2788,-104,2749,-41,2713,24,2679,91,2647,158,2617,227,2590,297,2565,368,2542,441,2522,514,2504,589,2489,664,2477,740,2467,818,2460,895,2456,974,2455,1053,2456,1122,2459,1191,2464,1259,2472,1327,3422,1170,3420,1141,3418,1112,3417,1083,3416,1053,3419,973,3427,895,3439,818,3457,742,3479,669,3505,597,3536,528,3571,461,3609,397,3652,335,3698,276,3748,220,3801,168,3857,118,3916,72,3978,30,4043,-8,3524,-820xe" filled="true" fillcolor="#fcd047" stroked="false">
              <v:path arrowok="t"/>
              <v:fill type="solid"/>
            </v:shape>
            <v:shape style="position:absolute;left:4060;top:-1122;width:536;height:995" coordorigin="4060,-1122" coordsize="536,995" path="m4587,-1122l4510,-1119,4433,-1113,4356,-1105,4281,-1094,4207,-1081,4133,-1065,4060,-1047,4349,-127,4409,-140,4471,-150,4533,-156,4596,-160,4587,-1122xe" filled="true" fillcolor="#707275" stroked="false">
              <v:path arrowok="t"/>
              <v:fill type="solid"/>
            </v:shape>
            <v:shape style="position:absolute;left:3523;top:-1047;width:826;height:1039" coordorigin="3524,-1047" coordsize="826,1039" path="m4060,-1047l3979,-1023,3900,-996,3822,-967,3745,-934,3670,-899,3596,-861,3524,-820,4043,-8,4115,-46,4191,-78,4269,-105,4349,-127,4060,-1047xe" filled="true" fillcolor="#87c76f" stroked="false">
              <v:path arrowok="t"/>
              <v:fill type="solid"/>
            </v:shape>
            <v:shape style="position:absolute;left:6297;top:941;width:170;height:210" type="#_x0000_t75" stroked="false">
              <v:imagedata r:id="rId64" o:title=""/>
            </v:shape>
            <v:shape style="position:absolute;left:3047;top:311;width:170;height:210" type="#_x0000_t75" stroked="false">
              <v:imagedata r:id="rId64" o:title=""/>
            </v:shape>
            <v:shape style="position:absolute;left:3822;top:-834;width:170;height:210" type="#_x0000_t75" stroked="false">
              <v:imagedata r:id="rId64" o:title=""/>
            </v:shape>
            <v:shape style="position:absolute;left:4327;top:-996;width:170;height:210" type="#_x0000_t75" stroked="false">
              <v:imagedata r:id="rId64" o:title=""/>
            </v:shape>
            <v:shape style="position:absolute;left:3497;top:2131;width:170;height:210" type="#_x0000_t75" stroked="false">
              <v:imagedata r:id="rId64" o:title=""/>
            </v:shape>
            <v:shape style="position:absolute;left:3698;top:-1054;width:824;height:485" type="#_x0000_t202" filled="false" stroked="false">
              <v:textbox inset="0,0,0,0">
                <w:txbxContent>
                  <w:p>
                    <w:pPr>
                      <w:tabs>
                        <w:tab w:pos="504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3"/>
                        <w:w w:val="80"/>
                        <w:position w:val="-15"/>
                        <w:sz w:val="30"/>
                      </w:rPr>
                      <w:t>3</w:t>
                      <w:tab/>
                    </w:r>
                    <w:r>
                      <w:rPr>
                        <w:color w:val="FFFFFF"/>
                        <w:spacing w:val="-19"/>
                        <w:w w:val="70"/>
                        <w:sz w:val="30"/>
                      </w:rPr>
                      <w:t>3</w:t>
                    </w:r>
                  </w:p>
                </w:txbxContent>
              </v:textbox>
              <w10:wrap type="none"/>
            </v:shape>
            <v:shape style="position:absolute;left:2808;top:253;width:43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5"/>
                        <w:w w:val="71"/>
                        <w:sz w:val="30"/>
                      </w:rPr>
                      <w:t>15</w:t>
                    </w:r>
                  </w:p>
                </w:txbxContent>
              </v:textbox>
              <w10:wrap type="none"/>
            </v:shape>
            <v:shape style="position:absolute;left:6058;top:883;width:43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5"/>
                        <w:w w:val="71"/>
                        <w:sz w:val="30"/>
                      </w:rPr>
                      <w:t>50</w:t>
                    </w:r>
                  </w:p>
                </w:txbxContent>
              </v:textbox>
              <w10:wrap type="none"/>
            </v:shape>
            <v:shape style="position:absolute;left:3258;top:2073;width:434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spacing w:val="-5"/>
                        <w:w w:val="71"/>
                        <w:sz w:val="30"/>
                      </w:rPr>
                      <w:t>29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4"/>
        </w:rPr>
        <w:drawing>
          <wp:inline distT="0" distB="0" distL="0" distR="0">
            <wp:extent cx="135648" cy="135648"/>
            <wp:effectExtent l="0" t="0" r="0" b="0"/>
            <wp:docPr id="6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8" cy="1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22"/>
          <w:sz w:val="20"/>
        </w:rPr>
        <w:t> </w:t>
      </w:r>
      <w:r>
        <w:rPr>
          <w:color w:val="231F20"/>
          <w:spacing w:val="-4"/>
        </w:rPr>
        <w:t>Ensenada</w:t>
      </w:r>
    </w:p>
    <w:p>
      <w:pPr>
        <w:pStyle w:val="BodyText"/>
        <w:spacing w:line="242" w:lineRule="auto" w:before="23"/>
        <w:ind w:left="2257" w:right="2799" w:hanging="293"/>
      </w:pPr>
      <w:r>
        <w:rPr/>
        <w:drawing>
          <wp:anchor distT="0" distB="0" distL="0" distR="0" allowOverlap="1" layoutInCell="1" locked="0" behindDoc="1" simplePos="0" relativeHeight="268341791">
            <wp:simplePos x="0" y="0"/>
            <wp:positionH relativeFrom="page">
              <wp:posOffset>4785068</wp:posOffset>
            </wp:positionH>
            <wp:positionV relativeFrom="paragraph">
              <wp:posOffset>250429</wp:posOffset>
            </wp:positionV>
            <wp:extent cx="135648" cy="135648"/>
            <wp:effectExtent l="0" t="0" r="0" b="0"/>
            <wp:wrapNone/>
            <wp:docPr id="7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8" cy="13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135648" cy="135635"/>
            <wp:effectExtent l="0" t="0" r="0" b="0"/>
            <wp:docPr id="7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48" cy="13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22"/>
          <w:sz w:val="20"/>
        </w:rPr>
        <w:t> </w:t>
      </w:r>
      <w:r>
        <w:rPr>
          <w:color w:val="231F20"/>
          <w:spacing w:val="-4"/>
        </w:rPr>
        <w:t>Playas </w:t>
      </w:r>
      <w:r>
        <w:rPr>
          <w:color w:val="231F20"/>
        </w:rPr>
        <w:t>de </w:t>
      </w:r>
      <w:r>
        <w:rPr>
          <w:color w:val="231F20"/>
          <w:spacing w:val="-4"/>
        </w:rPr>
        <w:t>Rosarito </w:t>
      </w:r>
      <w:r>
        <w:rPr>
          <w:color w:val="231F20"/>
          <w:spacing w:val="-9"/>
        </w:rPr>
        <w:t>Tecate</w:t>
      </w:r>
    </w:p>
    <w:p>
      <w:pPr>
        <w:spacing w:after="0" w:line="242" w:lineRule="auto"/>
        <w:sectPr>
          <w:type w:val="continuous"/>
          <w:pgSz w:w="12600" w:h="16200"/>
          <w:pgMar w:top="20" w:bottom="280" w:left="0" w:right="0"/>
          <w:cols w:num="2" w:equalWidth="0">
            <w:col w:w="5530" w:space="40"/>
            <w:col w:w="70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line="249" w:lineRule="auto" w:before="1"/>
        <w:ind w:left="3821" w:right="2298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600" w:h="16200"/>
          <w:pgMar w:top="2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9" w:lineRule="auto" w:before="184"/>
        <w:ind w:left="2322" w:right="2382"/>
        <w:jc w:val="both"/>
      </w:pP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IMSS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institución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habitantes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afilia- </w:t>
      </w:r>
      <w:r>
        <w:rPr>
          <w:color w:val="231F20"/>
          <w:spacing w:val="-3"/>
        </w:rPr>
        <w:t>dos </w:t>
      </w:r>
      <w:r>
        <w:rPr>
          <w:color w:val="231F20"/>
          <w:spacing w:val="-4"/>
        </w:rPr>
        <w:t>contando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1,952,176 </w:t>
      </w:r>
      <w:r>
        <w:rPr>
          <w:color w:val="231F20"/>
          <w:spacing w:val="-3"/>
        </w:rPr>
        <w:t>(un </w:t>
      </w:r>
      <w:r>
        <w:rPr>
          <w:color w:val="231F20"/>
          <w:spacing w:val="-4"/>
        </w:rPr>
        <w:t>millón novecientos cincuenta </w:t>
      </w:r>
      <w:r>
        <w:rPr>
          <w:color w:val="231F20"/>
        </w:rPr>
        <w:t>y </w:t>
      </w:r>
      <w:r>
        <w:rPr>
          <w:color w:val="231F20"/>
          <w:spacing w:val="-3"/>
        </w:rPr>
        <w:t>dos </w:t>
      </w:r>
      <w:r>
        <w:rPr>
          <w:color w:val="231F20"/>
          <w:spacing w:val="-4"/>
        </w:rPr>
        <w:t>mil ciento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setenta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seis);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segundo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lugar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encuentra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Seguro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Popular,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que cuenta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4"/>
        </w:rPr>
        <w:t>34.0% </w:t>
      </w: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habitantes afiliados.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habitantes </w:t>
      </w:r>
      <w:r>
        <w:rPr>
          <w:color w:val="231F20"/>
          <w:spacing w:val="-3"/>
        </w:rPr>
        <w:t>sin </w:t>
      </w:r>
      <w:r>
        <w:rPr>
          <w:color w:val="231F20"/>
          <w:spacing w:val="-4"/>
        </w:rPr>
        <w:t>derecho- habiencia representan </w:t>
      </w:r>
      <w:r>
        <w:rPr>
          <w:color w:val="231F20"/>
        </w:rPr>
        <w:t>el </w:t>
      </w:r>
      <w:r>
        <w:rPr>
          <w:color w:val="231F20"/>
          <w:spacing w:val="-3"/>
        </w:rPr>
        <w:t>1.0% </w:t>
      </w:r>
      <w:r>
        <w:rPr>
          <w:color w:val="231F20"/>
        </w:rPr>
        <w:t>de la </w:t>
      </w:r>
      <w:r>
        <w:rPr>
          <w:color w:val="231F20"/>
          <w:spacing w:val="-4"/>
        </w:rPr>
        <w:t>población, mismo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perfila </w:t>
      </w:r>
      <w:r>
        <w:rPr>
          <w:color w:val="231F20"/>
          <w:spacing w:val="-3"/>
        </w:rPr>
        <w:t>como </w:t>
      </w:r>
      <w:r>
        <w:rPr>
          <w:color w:val="231F20"/>
          <w:spacing w:val="-4"/>
        </w:rPr>
        <w:t>la población objetivo </w:t>
      </w:r>
      <w:r>
        <w:rPr>
          <w:color w:val="231F20"/>
          <w:spacing w:val="-3"/>
        </w:rPr>
        <w:t>del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fondo.</w:t>
      </w:r>
    </w:p>
    <w:p>
      <w:pPr>
        <w:pStyle w:val="BodyText"/>
      </w:pPr>
    </w:p>
    <w:p>
      <w:pPr>
        <w:spacing w:before="141"/>
        <w:ind w:left="2298" w:right="0" w:firstLine="0"/>
        <w:jc w:val="both"/>
        <w:rPr>
          <w:b/>
          <w:sz w:val="16"/>
        </w:rPr>
      </w:pPr>
      <w:r>
        <w:rPr/>
        <w:pict>
          <v:group style="position:absolute;margin-left:234.063995pt;margin-top:43.261925pt;width:165.25pt;height:165.25pt;mso-position-horizontal-relative:page;mso-position-vertical-relative:paragraph;z-index:8272" coordorigin="4681,865" coordsize="3305,3305">
            <v:shape style="position:absolute;left:5925;top:875;width:2051;height:3284" coordorigin="5925,876" coordsize="2051,3284" path="m6119,3413l5925,4108,6004,4126,6085,4141,6166,4151,6249,4157,6333,4160,6409,4158,6483,4153,6556,4145,6629,4133,6700,4118,6770,4101,6839,4080,6906,4057,6973,4030,7037,4001,7101,3970,7162,3935,7222,3898,7280,3859,7337,3817,7391,3773,7444,3727,7495,3679,7543,3628,7589,3575,7633,3521,7675,3464,7693,3438,6333,3438,6278,3437,6224,3432,6171,3424,6119,3413xm6362,876l6362,1597,6436,1602,6508,1613,6577,1629,6645,1651,6711,1677,6773,1708,6833,1744,6890,1784,6944,1828,6994,1876,7041,1927,7083,1982,7121,2040,7155,2101,7185,2165,7209,2232,7229,2300,7243,2371,7251,2443,7254,2517,7251,2593,7242,2667,7228,2739,7207,2808,7182,2876,7152,2941,7116,3003,7077,3061,7033,3117,6985,3169,6933,3217,6877,3261,6819,3300,6757,3336,6692,3366,6625,3391,6555,3412,6483,3426,6409,3435,6333,3438,7693,3438,7714,3406,7751,3346,7786,3285,7817,3221,7847,3157,7873,3090,7896,3023,7917,2954,7935,2884,7949,2813,7961,2740,7969,2667,7974,2593,7976,2517,7974,2441,7969,2365,7960,2291,7948,2217,7933,2145,7915,2073,7894,2004,7869,1935,7842,1868,7812,1802,7779,1738,7744,1676,7706,1615,7665,1556,7622,1499,7576,1444,7529,1391,7479,1341,7427,1292,7372,1246,7316,1202,7258,1160,7198,1121,7136,1085,7073,1051,7008,1020,6941,992,6873,966,6804,944,6733,924,6661,908,6588,895,6514,885,6438,879,6362,876xe" filled="true" fillcolor="#0c6f8e" stroked="false">
              <v:path arrowok="t"/>
              <v:fill type="solid"/>
            </v:shape>
            <v:shape style="position:absolute;left:5925;top:875;width:2051;height:3284" coordorigin="5925,876" coordsize="2051,3284" path="m6362,876l6362,1597,6436,1602,6508,1613,6577,1629,6645,1651,6711,1677,6773,1708,6833,1744,6890,1784,6944,1828,6994,1876,7041,1927,7083,1982,7121,2040,7155,2101,7185,2165,7209,2232,7229,2300,7243,2371,7251,2443,7254,2517,7251,2593,7242,2667,7228,2739,7207,2808,7182,2876,7152,2941,7116,3003,7077,3061,7033,3117,6985,3169,6933,3217,6877,3261,6819,3300,6757,3336,6692,3366,6625,3391,6555,3412,6483,3426,6409,3435,6333,3438,6278,3437,6224,3432,6171,3424,6119,3413,5925,4108,6004,4126,6085,4141,6166,4151,6249,4157,6333,4160,6409,4158,6483,4153,6556,4145,6629,4133,6700,4118,6770,4101,6839,4080,6906,4057,6973,4030,7037,4001,7101,3970,7162,3935,7222,3898,7280,3859,7337,3817,7391,3773,7444,3727,7495,3679,7543,3628,7589,3575,7633,3521,7675,3464,7714,3406,7751,3346,7786,3285,7817,3221,7847,3157,7873,3090,7896,3023,7917,2954,7935,2884,7949,2813,7961,2740,7969,2667,7974,2593,7976,2517,7974,2441,7969,2365,7960,2291,7948,2217,7933,2145,7915,2073,7894,2004,7869,1935,7842,1868,7812,1802,7779,1738,7744,1676,7706,1615,7665,1556,7622,1499,7576,1444,7529,1391,7479,1341,7427,1292,7372,1246,7316,1202,7258,1160,7198,1121,7136,1085,7073,1051,7008,1020,6941,992,6873,966,6804,944,6733,924,6661,908,6588,895,6514,885,6438,879,6362,876xe" filled="false" stroked="true" strokeweight="1pt" strokecolor="#0c6f8e">
              <v:path arrowok="t"/>
              <v:stroke dashstyle="solid"/>
            </v:shape>
            <v:shape style="position:absolute;left:5407;top:3279;width:712;height:830" coordorigin="5408,3279" coordsize="712,830" path="m5816,3279l5408,3873,5475,3917,5545,3958,5617,3995,5692,4029,5768,4059,5846,4086,5925,4108,6119,3413,6038,3390,5961,3359,5887,3322,5816,3279xe" filled="true" fillcolor="#f3704f" stroked="false">
              <v:path arrowok="t"/>
              <v:fill type="solid"/>
            </v:shape>
            <v:shape style="position:absolute;left:5407;top:3279;width:712;height:830" coordorigin="5408,3279" coordsize="712,830" path="m5925,4108l6119,3413,6038,3390,5961,3359,5887,3322,5816,3279,5408,3873,5475,3917,5545,3958,5617,3995,5692,4029,5768,4059,5846,4086,5925,4108xe" filled="false" stroked="true" strokeweight="1pt" strokecolor="#f3704f">
              <v:path arrowok="t"/>
              <v:stroke dashstyle="solid"/>
            </v:shape>
            <v:shape style="position:absolute;left:5044;top:3109;width:772;height:764" coordorigin="5045,3110" coordsize="772,764" path="m5629,3110l5045,3535,5098,3598,5154,3659,5213,3718,5275,3773,5340,3825,5408,3873,5816,3279,5765,3242,5717,3201,5671,3157,5629,3110xe" filled="true" fillcolor="#fcd047" stroked="false">
              <v:path arrowok="t"/>
              <v:fill type="solid"/>
            </v:shape>
            <v:shape style="position:absolute;left:5044;top:3109;width:772;height:764" coordorigin="5045,3110" coordsize="772,764" path="m5408,3873l5816,3279,5765,3242,5717,3201,5671,3157,5629,3110,5045,3535,5098,3598,5154,3659,5213,3718,5275,3773,5340,3825,5408,3873xe" filled="false" stroked="true" strokeweight="1pt" strokecolor="#fcd047">
              <v:path arrowok="t"/>
              <v:stroke dashstyle="solid"/>
            </v:shape>
            <v:shape style="position:absolute;left:4691;top:885;width:1553;height:2649" coordorigin="4691,886" coordsize="1553,2649" path="m6147,886l6073,896,6000,909,5928,926,5858,945,5788,968,5721,994,5654,1022,5590,1053,5526,1087,5465,1124,5405,1163,5347,1204,5291,1248,5237,1295,5186,1343,5136,1394,5088,1447,5043,1502,5000,1558,4960,1617,4922,1678,4887,1740,4854,1804,4824,1869,4797,1936,4773,2005,4752,2075,4734,2146,4719,2218,4707,2291,4698,2366,4693,2441,4691,2517,4693,2599,4699,2680,4709,2760,4723,2838,4740,2915,4761,2991,4785,3065,4813,3138,4844,3209,4878,3278,4915,3345,4955,3410,4999,3474,5045,3535,5629,3110,5581,3048,5538,2981,5501,2912,5470,2838,5445,2762,5427,2683,5416,2601,5412,2517,5415,2443,5424,2369,5439,2298,5458,2229,5483,2162,5513,2098,5548,2037,5587,1978,5630,1923,5677,1871,5728,1823,5782,1779,5840,1739,5901,1704,5965,1673,6031,1647,6100,1626,6171,1611,6243,1601,6235,1538,6224,1465,6213,1382,6201,1295,6189,1204,6177,1116,6155,953,6147,886xe" filled="true" fillcolor="#77b751" stroked="false">
              <v:path arrowok="t"/>
              <v:fill type="solid"/>
            </v:shape>
            <v:shape style="position:absolute;left:4691;top:885;width:1553;height:2649" coordorigin="4691,886" coordsize="1553,2649" path="m4691,2517l4693,2599,4699,2680,4709,2760,4723,2838,4740,2915,4761,2991,4785,3065,4813,3138,4844,3209,4878,3278,4915,3345,4955,3410,4999,3474,5045,3535,5629,3110,5581,3048,5538,2981,5501,2912,5470,2838,5445,2762,5427,2683,5416,2601,5412,2517,5415,2443,5424,2369,5439,2298,5458,2229,5483,2162,5513,2098,5548,2037,5587,1978,5630,1923,5677,1871,5728,1823,5782,1779,5840,1739,5901,1704,5965,1673,6031,1647,6100,1626,6171,1611,6243,1601,6235,1538,6224,1465,6213,1382,6201,1295,6189,1205,6177,1116,6166,1031,6155,953,6147,886,6073,896,6000,909,5928,926,5858,945,5788,968,5721,994,5654,1022,5590,1053,5526,1087,5465,1124,5405,1163,5347,1204,5291,1248,5237,1295,5186,1343,5136,1394,5088,1447,5043,1502,5000,1558,4960,1617,4922,1678,4887,1740,4854,1804,4824,1869,4797,1936,4773,2005,4752,2075,4734,2146,4719,2218,4707,2291,4698,2366,4693,2441,4691,2517xe" filled="false" stroked="true" strokeweight="1pt" strokecolor="#77b751">
              <v:path arrowok="t"/>
              <v:stroke dashstyle="solid"/>
            </v:shape>
            <v:shape style="position:absolute;left:6147;top:875;width:216;height:726" coordorigin="6147,875" coordsize="216,726" path="m6343,875l6333,875,6286,876,6240,878,6193,881,6147,886,6245,1601,6267,1599,6289,1597,6311,1597,6333,1596,6362,1596,6362,876,6343,875xm6362,1596l6343,1596,6353,1597,6362,1597,6362,1596xe" filled="true" fillcolor="#707275" stroked="false">
              <v:path arrowok="t"/>
              <v:fill type="solid"/>
            </v:shape>
            <v:shape style="position:absolute;left:6147;top:875;width:216;height:726" coordorigin="6147,875" coordsize="216,726" path="m6333,875l6286,876,6240,878,6193,881,6147,886,6245,1601,6267,1599,6289,1597,6311,1597,6333,1596,6343,1596,6353,1597,6362,1597,6362,876,6353,875,6343,875,6333,875xe" filled="false" stroked="true" strokeweight="1pt" strokecolor="#707275">
              <v:path arrowok="t"/>
              <v:stroke dashstyle="solid"/>
            </v:shape>
            <v:shape style="position:absolute;left:7602;top:2515;width:135;height:160" type="#_x0000_t75" stroked="false">
              <v:imagedata r:id="rId68" o:title=""/>
            </v:shape>
            <v:shape style="position:absolute;left:5726;top:3647;width:135;height:160" type="#_x0000_t75" stroked="false">
              <v:imagedata r:id="rId68" o:title=""/>
            </v:shape>
            <v:shape style="position:absolute;left:5312;top:3472;width:135;height:160" type="#_x0000_t75" stroked="false">
              <v:imagedata r:id="rId68" o:title=""/>
            </v:shape>
            <v:shape style="position:absolute;left:6237;top:1001;width:135;height:160" type="#_x0000_t75" stroked="false">
              <v:imagedata r:id="rId68" o:title=""/>
            </v:shape>
            <v:shape style="position:absolute;left:6142;top:955;width:254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70"/>
                        <w:sz w:val="23"/>
                      </w:rPr>
                      <w:t>1</w:t>
                    </w:r>
                  </w:p>
                </w:txbxContent>
              </v:textbox>
              <w10:wrap type="none"/>
            </v:shape>
            <v:shape style="position:absolute;left:7416;top:2469;width:345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70"/>
                        <w:sz w:val="23"/>
                      </w:rPr>
                      <w:t>54</w:t>
                    </w:r>
                  </w:p>
                </w:txbxContent>
              </v:textbox>
              <w10:wrap type="none"/>
            </v:shape>
            <v:shape style="position:absolute;left:5217;top:3426;width:254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70"/>
                        <w:sz w:val="23"/>
                      </w:rPr>
                      <w:t>4</w:t>
                    </w:r>
                  </w:p>
                </w:txbxContent>
              </v:textbox>
              <w10:wrap type="none"/>
            </v:shape>
            <v:shape style="position:absolute;left:5631;top:3601;width:254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w w:val="70"/>
                        <w:sz w:val="23"/>
                      </w:rPr>
                      <w:t>6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.669998pt;margin-top:31.945925pt;width:176.1pt;height:188.2pt;mso-position-horizontal-relative:page;mso-position-vertical-relative:paragraph;z-index:8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4"/>
                    <w:gridCol w:w="1485"/>
                  </w:tblGrid>
                  <w:tr>
                    <w:trPr>
                      <w:trHeight w:val="507" w:hRule="atLeast"/>
                    </w:trPr>
                    <w:tc>
                      <w:tcPr>
                        <w:tcW w:w="200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0C6F8E"/>
                      </w:tcPr>
                      <w:p>
                        <w:pPr>
                          <w:pStyle w:val="TableParagraph"/>
                          <w:spacing w:before="110"/>
                          <w:ind w:left="1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Institución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0C6F8E"/>
                      </w:tcPr>
                      <w:p>
                        <w:pPr>
                          <w:pStyle w:val="TableParagraph"/>
                          <w:spacing w:before="67"/>
                          <w:ind w:left="23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Población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2004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738" w:right="7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IMSS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26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1,952,176</w:t>
                        </w:r>
                      </w:p>
                    </w:tc>
                  </w:tr>
                  <w:tr>
                    <w:trPr>
                      <w:trHeight w:val="520" w:hRule="atLeast"/>
                    </w:trPr>
                    <w:tc>
                      <w:tcPr>
                        <w:tcW w:w="2004" w:type="dxa"/>
                        <w:tcBorders>
                          <w:top w:val="single" w:sz="8" w:space="0" w:color="0C6F8E"/>
                          <w:left w:val="single" w:sz="12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89"/>
                          <w:ind w:left="65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ISSSTE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12" w:space="0" w:color="0C6F8E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35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198,945</w:t>
                        </w:r>
                      </w:p>
                    </w:tc>
                  </w:tr>
                  <w:tr>
                    <w:trPr>
                      <w:trHeight w:val="560" w:hRule="atLeast"/>
                    </w:trPr>
                    <w:tc>
                      <w:tcPr>
                        <w:tcW w:w="2004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left="43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ISSSTECALI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35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146,252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2004" w:type="dxa"/>
                        <w:tcBorders>
                          <w:top w:val="single" w:sz="8" w:space="0" w:color="0C6F8E"/>
                          <w:left w:val="single" w:sz="12" w:space="0" w:color="0C6F8E"/>
                          <w:bottom w:val="single" w:sz="12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111"/>
                          <w:ind w:left="322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Seguro Popular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12" w:space="0" w:color="0C6F8E"/>
                          <w:right w:val="single" w:sz="12" w:space="0" w:color="0C6F8E"/>
                        </w:tcBorders>
                      </w:tcPr>
                      <w:p>
                        <w:pPr>
                          <w:pStyle w:val="TableParagraph"/>
                          <w:spacing w:before="121"/>
                          <w:ind w:left="26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1,244,216</w:t>
                        </w:r>
                      </w:p>
                    </w:tc>
                  </w:tr>
                  <w:tr>
                    <w:trPr>
                      <w:trHeight w:val="515" w:hRule="atLeast"/>
                    </w:trPr>
                    <w:tc>
                      <w:tcPr>
                        <w:tcW w:w="2004" w:type="dxa"/>
                        <w:tcBorders>
                          <w:top w:val="single" w:sz="12" w:space="0" w:color="0C6F8E"/>
                          <w:left w:val="single" w:sz="12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Sin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derechohabiencia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12" w:space="0" w:color="0C6F8E"/>
                          <w:left w:val="single" w:sz="8" w:space="0" w:color="0C6F8E"/>
                          <w:bottom w:val="single" w:sz="8" w:space="0" w:color="0C6F8E"/>
                          <w:right w:val="single" w:sz="12" w:space="0" w:color="0C6F8E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left="416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43,016</w:t>
                        </w:r>
                      </w:p>
                    </w:tc>
                  </w:tr>
                  <w:tr>
                    <w:trPr>
                      <w:trHeight w:val="429" w:hRule="atLeast"/>
                    </w:trPr>
                    <w:tc>
                      <w:tcPr>
                        <w:tcW w:w="2004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737" w:right="7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0C6F8E"/>
                          <w:left w:val="single" w:sz="8" w:space="0" w:color="0C6F8E"/>
                          <w:bottom w:val="single" w:sz="8" w:space="0" w:color="0C6F8E"/>
                          <w:right w:val="single" w:sz="8" w:space="0" w:color="0C6F8E"/>
                        </w:tcBorders>
                      </w:tcPr>
                      <w:p>
                        <w:pPr>
                          <w:pStyle w:val="TableParagraph"/>
                          <w:spacing w:before="85"/>
                          <w:ind w:left="268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3,584,605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707275"/>
          <w:sz w:val="16"/>
        </w:rPr>
        <w:t>GRÁFICO 2. POBLACIÓN CON SERVICIOS DE SALUD EN BAJA CALIFORNIA.</w: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7"/>
        </w:rPr>
      </w:pPr>
    </w:p>
    <w:p>
      <w:pPr>
        <w:spacing w:line="273" w:lineRule="auto" w:before="1"/>
        <w:ind w:left="8299" w:right="3089" w:firstLine="0"/>
        <w:jc w:val="left"/>
        <w:rPr>
          <w:sz w:val="18"/>
        </w:rPr>
      </w:pPr>
      <w:r>
        <w:rPr>
          <w:position w:val="-1"/>
        </w:rPr>
        <w:drawing>
          <wp:inline distT="0" distB="0" distL="0" distR="0">
            <wp:extent cx="104508" cy="104495"/>
            <wp:effectExtent l="0" t="0" r="0" b="0"/>
            <wp:docPr id="7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8" cy="1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22"/>
          <w:sz w:val="20"/>
        </w:rPr>
        <w:t> </w:t>
      </w:r>
      <w:r>
        <w:rPr>
          <w:color w:val="231F20"/>
          <w:spacing w:val="-3"/>
          <w:sz w:val="18"/>
        </w:rPr>
        <w:t>IMSS          </w:t>
      </w:r>
      <w:r>
        <w:rPr>
          <w:color w:val="231F20"/>
          <w:spacing w:val="-3"/>
          <w:sz w:val="18"/>
        </w:rPr>
        <w:drawing>
          <wp:inline distT="0" distB="0" distL="0" distR="0">
            <wp:extent cx="91808" cy="91795"/>
            <wp:effectExtent l="0" t="0" r="0" b="0"/>
            <wp:docPr id="77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" cy="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sz w:val="18"/>
        </w:rPr>
      </w:r>
      <w:r>
        <w:rPr>
          <w:rFonts w:ascii="Times New Roman"/>
          <w:color w:val="231F20"/>
          <w:spacing w:val="-7"/>
          <w:position w:val="2"/>
          <w:sz w:val="18"/>
        </w:rPr>
        <w:t> </w:t>
      </w:r>
      <w:r>
        <w:rPr>
          <w:color w:val="231F20"/>
          <w:spacing w:val="-3"/>
          <w:position w:val="2"/>
          <w:sz w:val="18"/>
        </w:rPr>
        <w:t>ISSSTE      </w:t>
      </w:r>
      <w:r>
        <w:rPr>
          <w:color w:val="231F20"/>
          <w:spacing w:val="-3"/>
          <w:position w:val="-3"/>
          <w:sz w:val="18"/>
        </w:rPr>
        <w:drawing>
          <wp:inline distT="0" distB="0" distL="0" distR="0">
            <wp:extent cx="104508" cy="104508"/>
            <wp:effectExtent l="0" t="0" r="0" b="0"/>
            <wp:docPr id="79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8" cy="10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position w:val="-3"/>
          <w:sz w:val="18"/>
        </w:rPr>
      </w:r>
      <w:r>
        <w:rPr>
          <w:rFonts w:ascii="Times New Roman"/>
          <w:color w:val="231F20"/>
          <w:spacing w:val="-17"/>
          <w:sz w:val="18"/>
        </w:rPr>
        <w:t> </w:t>
      </w:r>
      <w:r>
        <w:rPr>
          <w:color w:val="231F20"/>
          <w:spacing w:val="-3"/>
          <w:sz w:val="18"/>
        </w:rPr>
        <w:t>ISSSTECALI</w:t>
      </w:r>
    </w:p>
    <w:p>
      <w:pPr>
        <w:spacing w:line="276" w:lineRule="auto" w:before="16"/>
        <w:ind w:left="8299" w:right="2424" w:firstLine="0"/>
        <w:jc w:val="left"/>
        <w:rPr>
          <w:sz w:val="18"/>
        </w:rPr>
      </w:pPr>
      <w:r>
        <w:rPr>
          <w:position w:val="-3"/>
        </w:rPr>
        <w:drawing>
          <wp:inline distT="0" distB="0" distL="0" distR="0">
            <wp:extent cx="104508" cy="104495"/>
            <wp:effectExtent l="0" t="0" r="0" b="0"/>
            <wp:docPr id="81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8" cy="1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-22"/>
          <w:sz w:val="20"/>
        </w:rPr>
        <w:t> </w:t>
      </w:r>
      <w:r>
        <w:rPr>
          <w:color w:val="231F20"/>
          <w:spacing w:val="-3"/>
          <w:sz w:val="18"/>
        </w:rPr>
        <w:t>Seguro Popular       </w:t>
      </w:r>
      <w:r>
        <w:rPr>
          <w:color w:val="231F20"/>
          <w:spacing w:val="-3"/>
          <w:position w:val="-2"/>
          <w:sz w:val="18"/>
        </w:rPr>
        <w:drawing>
          <wp:inline distT="0" distB="0" distL="0" distR="0">
            <wp:extent cx="104508" cy="104495"/>
            <wp:effectExtent l="0" t="0" r="0" b="0"/>
            <wp:docPr id="83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08" cy="1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3"/>
          <w:position w:val="-2"/>
          <w:sz w:val="18"/>
        </w:rPr>
      </w:r>
      <w:r>
        <w:rPr>
          <w:rFonts w:ascii="Times New Roman"/>
          <w:color w:val="231F20"/>
          <w:spacing w:val="-17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3"/>
          <w:sz w:val="18"/>
        </w:rPr>
        <w:t>derechohabiencia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2349" w:right="0" w:firstLine="0"/>
        <w:jc w:val="both"/>
        <w:rPr>
          <w:sz w:val="20"/>
        </w:rPr>
      </w:pPr>
      <w:r>
        <w:rPr>
          <w:color w:val="95999B"/>
          <w:w w:val="85"/>
          <w:sz w:val="20"/>
        </w:rPr>
        <w:t>Fuente: Elaboración propia con datos del Programa Sectorial de Salud 2017.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49" w:lineRule="auto" w:before="0"/>
        <w:ind w:left="4020" w:right="2099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64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49" w:lineRule="auto" w:before="201"/>
        <w:ind w:left="2459" w:right="2195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porcentaje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habitantes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sin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salud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pública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Estado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ido disminuyendo conforme pasan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años, </w:t>
      </w:r>
      <w:r>
        <w:rPr>
          <w:color w:val="231F20"/>
          <w:spacing w:val="-3"/>
        </w:rPr>
        <w:t>como </w:t>
      </w:r>
      <w:r>
        <w:rPr>
          <w:color w:val="231F20"/>
        </w:rPr>
        <w:t>se </w:t>
      </w:r>
      <w:r>
        <w:rPr>
          <w:color w:val="231F20"/>
          <w:spacing w:val="-4"/>
        </w:rPr>
        <w:t>muestra </w:t>
      </w:r>
      <w:r>
        <w:rPr>
          <w:color w:val="231F20"/>
        </w:rPr>
        <w:t>en el </w:t>
      </w:r>
      <w:r>
        <w:rPr>
          <w:color w:val="231F20"/>
          <w:spacing w:val="-4"/>
        </w:rPr>
        <w:t>gráfico siguiente, donde </w:t>
      </w:r>
      <w:r>
        <w:rPr>
          <w:color w:val="231F20"/>
        </w:rPr>
        <w:t>en el </w:t>
      </w:r>
      <w:r>
        <w:rPr>
          <w:color w:val="231F20"/>
          <w:spacing w:val="-3"/>
        </w:rPr>
        <w:t>año 2000 </w:t>
      </w:r>
      <w:r>
        <w:rPr>
          <w:color w:val="231F20"/>
        </w:rPr>
        <w:t>se </w:t>
      </w:r>
      <w:r>
        <w:rPr>
          <w:color w:val="231F20"/>
          <w:spacing w:val="-4"/>
        </w:rPr>
        <w:t>contaba </w:t>
      </w:r>
      <w:r>
        <w:rPr>
          <w:color w:val="231F20"/>
          <w:spacing w:val="-3"/>
        </w:rPr>
        <w:t>con una </w:t>
      </w:r>
      <w:r>
        <w:rPr>
          <w:color w:val="231F20"/>
          <w:spacing w:val="-4"/>
        </w:rPr>
        <w:t>cobertura </w:t>
      </w:r>
      <w:r>
        <w:rPr>
          <w:color w:val="231F20"/>
        </w:rPr>
        <w:t>de </w:t>
      </w:r>
      <w:r>
        <w:rPr>
          <w:color w:val="231F20"/>
          <w:spacing w:val="-4"/>
        </w:rPr>
        <w:t>72.8%, mientras </w:t>
      </w:r>
      <w:r>
        <w:rPr>
          <w:color w:val="231F20"/>
          <w:spacing w:val="-3"/>
        </w:rPr>
        <w:t>que para </w:t>
      </w:r>
      <w:r>
        <w:rPr>
          <w:color w:val="231F20"/>
        </w:rPr>
        <w:t>el </w:t>
      </w:r>
      <w:r>
        <w:rPr>
          <w:color w:val="231F20"/>
          <w:spacing w:val="-3"/>
        </w:rPr>
        <w:t>año 2014 </w:t>
      </w:r>
      <w:r>
        <w:rPr>
          <w:color w:val="231F20"/>
          <w:spacing w:val="-4"/>
        </w:rPr>
        <w:t>aumentó </w:t>
      </w:r>
      <w:r>
        <w:rPr>
          <w:color w:val="231F20"/>
        </w:rPr>
        <w:t>a </w:t>
      </w:r>
      <w:r>
        <w:rPr>
          <w:color w:val="231F20"/>
          <w:spacing w:val="-4"/>
        </w:rPr>
        <w:t>98.8% </w:t>
      </w:r>
      <w:r>
        <w:rPr>
          <w:color w:val="231F20"/>
        </w:rPr>
        <w:t>y </w:t>
      </w: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4"/>
        </w:rPr>
        <w:t>periodo evaluado </w:t>
      </w:r>
      <w:r>
        <w:rPr>
          <w:color w:val="231F20"/>
          <w:spacing w:val="-3"/>
        </w:rPr>
        <w:t>nos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encontramos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99.9%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cobertura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salud,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que </w:t>
      </w:r>
      <w:r>
        <w:rPr>
          <w:color w:val="231F20"/>
        </w:rPr>
        <w:t>la </w:t>
      </w:r>
      <w:r>
        <w:rPr>
          <w:color w:val="231F20"/>
          <w:spacing w:val="-4"/>
        </w:rPr>
        <w:t>población objetivo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</w:t>
      </w:r>
      <w:r>
        <w:rPr>
          <w:color w:val="231F20"/>
          <w:spacing w:val="-24"/>
        </w:rPr>
        <w:t> </w:t>
      </w:r>
      <w:r>
        <w:rPr>
          <w:color w:val="231F20"/>
          <w:spacing w:val="-4"/>
        </w:rPr>
        <w:t>disminuye.</w:t>
      </w:r>
    </w:p>
    <w:p>
      <w:pPr>
        <w:pStyle w:val="BodyText"/>
        <w:spacing w:before="5"/>
        <w:rPr>
          <w:sz w:val="12"/>
        </w:rPr>
      </w:pPr>
    </w:p>
    <w:p>
      <w:pPr>
        <w:spacing w:before="73"/>
        <w:ind w:left="2457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GRÁFICO 3. HISTÓRICO DE LA COBERTURA DE SERVICIOS DE SALUD EN EL ESTADO.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600" w:h="16200"/>
          <w:pgMar w:header="0" w:footer="733" w:top="1700" w:bottom="920" w:left="0" w:right="0"/>
        </w:sectPr>
      </w:pPr>
    </w:p>
    <w:p>
      <w:pPr>
        <w:pStyle w:val="Heading9"/>
        <w:spacing w:before="223"/>
        <w:ind w:left="5044"/>
      </w:pPr>
      <w:r>
        <w:rPr>
          <w:color w:val="F3704F"/>
          <w:spacing w:val="-5"/>
        </w:rPr>
        <w:t>Histórico </w:t>
      </w:r>
      <w:r>
        <w:rPr>
          <w:color w:val="F3704F"/>
          <w:spacing w:val="-3"/>
        </w:rPr>
        <w:t>de </w:t>
      </w:r>
      <w:r>
        <w:rPr>
          <w:color w:val="F3704F"/>
          <w:spacing w:val="-5"/>
        </w:rPr>
        <w:t>cobertura</w:t>
      </w:r>
    </w:p>
    <w:p>
      <w:pPr>
        <w:spacing w:before="109"/>
        <w:ind w:left="0" w:right="1521" w:firstLine="0"/>
        <w:jc w:val="right"/>
        <w:rPr>
          <w:sz w:val="18"/>
        </w:rPr>
      </w:pPr>
      <w:r>
        <w:rPr>
          <w:color w:val="231F20"/>
          <w:sz w:val="18"/>
        </w:rPr>
        <w:t>98.8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845" w:right="0" w:firstLine="0"/>
        <w:jc w:val="left"/>
        <w:rPr>
          <w:sz w:val="18"/>
        </w:rPr>
      </w:pPr>
      <w:r>
        <w:rPr>
          <w:color w:val="231F20"/>
          <w:sz w:val="18"/>
        </w:rPr>
        <w:t>99.9</w:t>
      </w:r>
    </w:p>
    <w:p>
      <w:pPr>
        <w:spacing w:after="0"/>
        <w:jc w:val="left"/>
        <w:rPr>
          <w:sz w:val="18"/>
        </w:rPr>
        <w:sectPr>
          <w:type w:val="continuous"/>
          <w:pgSz w:w="12600" w:h="16200"/>
          <w:pgMar w:top="20" w:bottom="280" w:left="0" w:right="0"/>
          <w:cols w:num="2" w:equalWidth="0">
            <w:col w:w="8076" w:space="40"/>
            <w:col w:w="4484"/>
          </w:cols>
        </w:sectPr>
      </w:pPr>
    </w:p>
    <w:p>
      <w:pPr>
        <w:spacing w:line="240" w:lineRule="auto"/>
        <w:ind w:left="2389" w:right="0" w:firstLine="0"/>
        <w:rPr>
          <w:sz w:val="20"/>
        </w:rPr>
      </w:pPr>
      <w:r>
        <w:rPr>
          <w:rFonts w:ascii="Times New Roman"/>
          <w:spacing w:val="-10"/>
          <w:sz w:val="20"/>
        </w:rPr>
        <w:t> </w:t>
      </w:r>
      <w:r>
        <w:rPr>
          <w:spacing w:val="-10"/>
          <w:sz w:val="20"/>
        </w:rPr>
        <w:pict>
          <v:group style="width:399pt;height:173.45pt;mso-position-horizontal-relative:char;mso-position-vertical-relative:line" coordorigin="0,0" coordsize="7980,3469">
            <v:rect style="position:absolute;left:689;top:1598;width:1380;height:1800" filled="true" fillcolor="#fcd047" stroked="false">
              <v:fill type="solid"/>
            </v:rect>
            <v:rect style="position:absolute;left:3269;top:130;width:1380;height:3269" filled="true" fillcolor="#fcd047" stroked="false">
              <v:fill type="solid"/>
            </v:rect>
            <v:rect style="position:absolute;left:6029;top:0;width:1380;height:3399" filled="true" fillcolor="#fcd047" stroked="false">
              <v:fill type="solid"/>
            </v:rect>
            <v:line style="position:absolute" from="0,3429" to="7980,3429" stroked="true" strokeweight="4pt" strokecolor="#0c6f8e">
              <v:stroke dashstyle="solid"/>
            </v:line>
            <v:shape style="position:absolute;left:1211;top:1228;width:371;height:18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72.8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10"/>
          <w:sz w:val="20"/>
        </w:rPr>
      </w:r>
    </w:p>
    <w:p>
      <w:pPr>
        <w:pStyle w:val="Heading9"/>
        <w:tabs>
          <w:tab w:pos="6141" w:val="left" w:leader="none"/>
          <w:tab w:pos="8995" w:val="left" w:leader="none"/>
        </w:tabs>
      </w:pPr>
      <w:r>
        <w:rPr>
          <w:color w:val="231F20"/>
          <w:spacing w:val="-4"/>
          <w:w w:val="80"/>
        </w:rPr>
        <w:t>2000</w:t>
        <w:tab/>
        <w:t>2014</w:t>
        <w:tab/>
      </w:r>
      <w:r>
        <w:rPr>
          <w:color w:val="231F20"/>
          <w:spacing w:val="-5"/>
          <w:w w:val="80"/>
        </w:rPr>
        <w:t>2017</w:t>
      </w:r>
    </w:p>
    <w:p>
      <w:pPr>
        <w:pStyle w:val="BodyText"/>
        <w:spacing w:before="3"/>
        <w:rPr>
          <w:sz w:val="10"/>
        </w:rPr>
      </w:pPr>
    </w:p>
    <w:p>
      <w:pPr>
        <w:spacing w:before="91"/>
        <w:ind w:left="2500" w:right="0" w:firstLine="0"/>
        <w:jc w:val="left"/>
        <w:rPr>
          <w:sz w:val="20"/>
        </w:rPr>
      </w:pPr>
      <w:r>
        <w:rPr>
          <w:color w:val="95999B"/>
          <w:w w:val="85"/>
          <w:sz w:val="20"/>
        </w:rPr>
        <w:t>Fuente: Elaboración propia con datos del Programa Sectorial de Salud 2017.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4" w:lineRule="auto" w:before="50"/>
        <w:ind w:left="2436" w:right="2113"/>
        <w:jc w:val="both"/>
      </w:pPr>
      <w:r>
        <w:rPr>
          <w:color w:val="231F20"/>
          <w:spacing w:val="-4"/>
        </w:rPr>
        <w:t>Derivado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anterior,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puede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considerar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tiene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9"/>
        </w:rPr>
        <w:t> </w:t>
      </w:r>
      <w:r>
        <w:rPr>
          <w:b/>
          <w:color w:val="F3704F"/>
          <w:spacing w:val="-5"/>
          <w:sz w:val="30"/>
        </w:rPr>
        <w:t>BUENA </w:t>
      </w:r>
      <w:r>
        <w:rPr>
          <w:color w:val="231F20"/>
          <w:spacing w:val="-4"/>
        </w:rPr>
        <w:t>cobertura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Estado,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virtud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alcance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distribución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recurso comprende </w:t>
      </w:r>
      <w:r>
        <w:rPr>
          <w:color w:val="231F20"/>
        </w:rPr>
        <w:t>a </w:t>
      </w:r>
      <w:r>
        <w:rPr>
          <w:color w:val="231F20"/>
          <w:spacing w:val="-4"/>
        </w:rPr>
        <w:t>todos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municipios </w:t>
      </w:r>
      <w:r>
        <w:rPr>
          <w:color w:val="231F20"/>
        </w:rPr>
        <w:t>de </w:t>
      </w:r>
      <w:r>
        <w:rPr>
          <w:color w:val="231F20"/>
          <w:spacing w:val="-3"/>
        </w:rPr>
        <w:t>Baja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California.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line="249" w:lineRule="auto" w:before="73"/>
        <w:ind w:left="3744" w:right="2375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600" w:h="16200"/>
          <w:pgMar w:top="2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08pt;width:630pt;height:84.35pt;mso-position-horizontal-relative:page;mso-position-vertical-relative:page;z-index:8680" coordorigin="0,0" coordsize="12600,1687">
            <v:rect style="position:absolute;left:0;top:0;width:12600;height:565" filled="true" fillcolor="#0c6f8e" stroked="false">
              <v:fill type="solid"/>
            </v:rect>
  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  <v:path arrowok="t"/>
              <v:fill opacity="52428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opacity="39321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type="solid"/>
            </v:shape>
            <v:shape style="position:absolute;left:5825;top:589;width:709;height:707" coordorigin="5826,589" coordsize="709,707" path="m6337,1203l6014,1203,6037,1215,6060,1226,6084,1234,6109,1241,6109,1296,6247,1296,6247,1240,6271,1233,6295,1225,6318,1214,6337,1203xm6420,1202l6339,1202,6381,1241,6420,1202xm5956,1016l5876,1016,5883,1040,5891,1063,5902,1085,5915,1106,5880,1142,5982,1239,6014,1203,6337,1203,6339,1202,6420,1202,6443,1179,6180,1179,6105,1167,6041,1133,5990,1082,5956,1017,5956,1016xm6442,706l6180,706,6255,718,6320,752,6371,803,6404,868,6416,942,6404,1017,6371,1082,6320,1133,6255,1167,6180,1179,6443,1179,6478,1144,6436,1109,6449,1087,6460,1064,6470,1040,6477,1015,6535,1015,6535,868,6475,868,6469,847,6461,826,6451,807,6441,788,6482,748,6442,706xm5982,644l5882,743,5915,782,5902,803,5891,826,5882,849,5875,874,5826,874,5828,1017,5876,1016,5956,1016,5944,942,5955,874,5875,874,5826,872,5955,872,5956,868,5990,803,6041,752,6105,718,6180,706,6442,706,6420,684,6335,684,6333,683,6019,683,5982,644xm6378,641l6335,684,6420,684,6378,641xm6249,589l6111,589,6111,648,6087,654,6063,662,6041,671,6019,683,6333,683,6315,673,6294,664,6272,656,6249,649,6249,589xe" filled="true" fillcolor="#0c6f8e" stroked="false">
              <v:path arrowok="t"/>
              <v:fill type="solid"/>
            </v:shape>
            <v:shape style="position:absolute;left:8005;top:401;width:2571;height:1286" type="#_x0000_t75" stroked="false">
              <v:imagedata r:id="rId12" o:title=""/>
            </v:shape>
            <v:shape style="position:absolute;left:1652;top:690;width:1810;height:677" type="#_x0000_t75" stroked="false">
              <v:imagedata r:id="rId19" o:title=""/>
            </v:shape>
            <v:shape style="position:absolute;left:5879;top:689;width:621;height:780" type="#_x0000_t202" filled="false" stroked="false">
              <v:textbox inset="0,0,0,0">
                <w:txbxContent>
                  <w:p>
                    <w:pPr>
                      <w:spacing w:before="112"/>
                      <w:ind w:left="0" w:right="61" w:firstLine="0"/>
                      <w:jc w:val="center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  <w:p>
                    <w:pPr>
                      <w:spacing w:before="224"/>
                      <w:ind w:left="0" w:right="18" w:firstLine="0"/>
                      <w:jc w:val="center"/>
                      <w:rPr>
                        <w:sz w:val="11"/>
                      </w:rPr>
                    </w:pPr>
                    <w:r>
                      <w:rPr>
                        <w:color w:val="F3704F"/>
                        <w:w w:val="105"/>
                        <w:sz w:val="11"/>
                      </w:rPr>
                      <w:t>Luz Iñiguez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line="208" w:lineRule="auto" w:before="68"/>
        <w:ind w:left="2486" w:right="2313" w:firstLine="4629"/>
        <w:jc w:val="left"/>
        <w:rPr>
          <w:b/>
          <w:sz w:val="70"/>
        </w:rPr>
      </w:pPr>
      <w:r>
        <w:rPr>
          <w:b/>
          <w:color w:val="F3704F"/>
          <w:sz w:val="70"/>
        </w:rPr>
        <w:t>Aspectos Susceptibles de Mejora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249" w:lineRule="auto" w:before="60"/>
        <w:ind w:left="2348" w:right="2356"/>
        <w:jc w:val="both"/>
      </w:pPr>
      <w:r>
        <w:rPr>
          <w:color w:val="231F20"/>
        </w:rPr>
        <w:t>A</w:t>
      </w:r>
      <w:r>
        <w:rPr>
          <w:color w:val="231F20"/>
          <w:spacing w:val="-33"/>
        </w:rPr>
        <w:t> </w:t>
      </w:r>
      <w:r>
        <w:rPr>
          <w:color w:val="231F20"/>
          <w:spacing w:val="-4"/>
        </w:rPr>
        <w:t>continuación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realizará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análisis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compromisos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mejora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emitidos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recomendaciones </w:t>
      </w:r>
      <w:r>
        <w:rPr>
          <w:color w:val="231F20"/>
        </w:rPr>
        <w:t>de la </w:t>
      </w:r>
      <w:r>
        <w:rPr>
          <w:color w:val="231F20"/>
          <w:spacing w:val="-4"/>
        </w:rPr>
        <w:t>Evaluación Especifica </w:t>
      </w:r>
      <w:r>
        <w:rPr>
          <w:color w:val="231F20"/>
        </w:rPr>
        <w:t>de </w:t>
      </w:r>
      <w:r>
        <w:rPr>
          <w:color w:val="231F20"/>
          <w:spacing w:val="-4"/>
        </w:rPr>
        <w:t>Desempeño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el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Fondo </w:t>
      </w:r>
      <w:r>
        <w:rPr>
          <w:color w:val="231F20"/>
        </w:rPr>
        <w:t>de </w:t>
      </w:r>
      <w:r>
        <w:rPr>
          <w:color w:val="231F20"/>
          <w:spacing w:val="-4"/>
        </w:rPr>
        <w:t>Aportaciones </w:t>
      </w:r>
      <w:r>
        <w:rPr>
          <w:color w:val="231F20"/>
          <w:spacing w:val="-3"/>
        </w:rPr>
        <w:t>para 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</w:rPr>
        <w:t>en el </w:t>
      </w:r>
      <w:r>
        <w:rPr>
          <w:color w:val="231F20"/>
          <w:spacing w:val="-4"/>
        </w:rPr>
        <w:t>periodo </w:t>
      </w:r>
      <w:r>
        <w:rPr>
          <w:color w:val="231F20"/>
          <w:spacing w:val="-3"/>
        </w:rPr>
        <w:t>que com- </w:t>
      </w:r>
      <w:r>
        <w:rPr>
          <w:color w:val="231F20"/>
          <w:spacing w:val="-4"/>
        </w:rPr>
        <w:t>prende </w:t>
      </w:r>
      <w:r>
        <w:rPr>
          <w:color w:val="231F20"/>
        </w:rPr>
        <w:t>el </w:t>
      </w:r>
      <w:r>
        <w:rPr>
          <w:color w:val="231F20"/>
          <w:spacing w:val="-4"/>
        </w:rPr>
        <w:t>ejercicio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2016.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 w:before="1"/>
        <w:ind w:left="2348" w:right="2358"/>
        <w:jc w:val="both"/>
      </w:pP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realizar </w:t>
      </w:r>
      <w:r>
        <w:rPr>
          <w:color w:val="231F20"/>
        </w:rPr>
        <w:t>un </w:t>
      </w:r>
      <w:r>
        <w:rPr>
          <w:color w:val="231F20"/>
          <w:spacing w:val="-4"/>
        </w:rPr>
        <w:t>análisis </w:t>
      </w:r>
      <w:r>
        <w:rPr>
          <w:color w:val="231F20"/>
          <w:spacing w:val="-3"/>
        </w:rPr>
        <w:t>más </w:t>
      </w:r>
      <w:r>
        <w:rPr>
          <w:color w:val="231F20"/>
          <w:spacing w:val="-4"/>
        </w:rPr>
        <w:t>amplio </w:t>
      </w:r>
      <w:r>
        <w:rPr>
          <w:color w:val="231F20"/>
        </w:rPr>
        <w:t>se </w:t>
      </w:r>
      <w:r>
        <w:rPr>
          <w:color w:val="231F20"/>
          <w:spacing w:val="-4"/>
        </w:rPr>
        <w:t>utilizará </w:t>
      </w:r>
      <w:r>
        <w:rPr>
          <w:color w:val="231F20"/>
        </w:rPr>
        <w:t>la </w:t>
      </w:r>
      <w:r>
        <w:rPr>
          <w:color w:val="231F20"/>
          <w:spacing w:val="-4"/>
        </w:rPr>
        <w:t>siguiente ponderación </w:t>
      </w:r>
      <w:r>
        <w:rPr>
          <w:color w:val="231F20"/>
        </w:rPr>
        <w:t>y </w:t>
      </w:r>
      <w:r>
        <w:rPr>
          <w:color w:val="231F20"/>
          <w:spacing w:val="-3"/>
        </w:rPr>
        <w:t>con ello </w:t>
      </w:r>
      <w:r>
        <w:rPr>
          <w:color w:val="231F20"/>
          <w:spacing w:val="-4"/>
        </w:rPr>
        <w:t>lograr reflejar </w:t>
      </w:r>
      <w:r>
        <w:rPr>
          <w:color w:val="231F20"/>
        </w:rPr>
        <w:t>el </w:t>
      </w:r>
      <w:r>
        <w:rPr>
          <w:color w:val="231F20"/>
          <w:spacing w:val="-4"/>
        </w:rPr>
        <w:t>grado </w:t>
      </w:r>
      <w:r>
        <w:rPr>
          <w:color w:val="231F20"/>
        </w:rPr>
        <w:t>de </w:t>
      </w:r>
      <w:r>
        <w:rPr>
          <w:color w:val="231F20"/>
          <w:spacing w:val="-4"/>
        </w:rPr>
        <w:t>avance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cuenta.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74"/>
        <w:ind w:left="2378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FIGURA 1. SEMÁFORO DE SEGUIMIENTO DE LOS ASPECTOS SUSCEPTIBLES DE MEJORA.</w:t>
      </w:r>
    </w:p>
    <w:p>
      <w:pPr>
        <w:pStyle w:val="BodyText"/>
        <w:spacing w:before="2"/>
        <w:rPr>
          <w:b/>
          <w:sz w:val="27"/>
        </w:rPr>
      </w:pPr>
      <w:r>
        <w:rPr/>
        <w:pict>
          <v:group style="position:absolute;margin-left:92.185997pt;margin-top:17.609005pt;width:420.65pt;height:66.25pt;mso-position-horizontal-relative:page;mso-position-vertical-relative:paragraph;z-index:8416;mso-wrap-distance-left:0;mso-wrap-distance-right:0" coordorigin="1844,352" coordsize="8413,1325">
            <v:shape style="position:absolute;left:2413;top:364;width:7843;height:924" coordorigin="2414,364" coordsize="7843,924" path="m10016,364l2654,364,2578,376,2512,411,2460,463,2426,529,2414,604,2414,1048,2426,1124,2460,1190,2512,1242,2578,1276,2654,1288,10016,1288,10092,1276,10158,1242,10210,1190,10244,1124,10256,1048,10256,604,10244,529,10210,463,10158,411,10092,376,10016,364xe" filled="true" fillcolor="#76c04a" stroked="false">
              <v:path arrowok="t"/>
              <v:fill type="solid"/>
            </v:shape>
            <v:shape style="position:absolute;left:1843;top:352;width:1594;height:1325" coordorigin="1844,352" coordsize="1594,1325" path="m3437,352l1844,352,1844,965,2640,1677,3437,965,3437,352xe" filled="true" fillcolor="#76c04a" stroked="false">
              <v:path arrowok="t"/>
              <v:fill type="solid"/>
            </v:shape>
            <v:shape style="position:absolute;left:1906;top:399;width:1469;height:1176" coordorigin="1906,400" coordsize="1469,1176" path="m1906,931l2643,1575,3375,931,3375,400,1906,400,1906,931xe" filled="false" stroked="true" strokeweight="1.352pt" strokecolor="#eae9e8">
              <v:path arrowok="t"/>
              <v:stroke dashstyle="solid"/>
            </v:shape>
            <v:shape style="position:absolute;left:2804;top:656;width:285;height:360" type="#_x0000_t75" stroked="false">
              <v:imagedata r:id="rId76" o:title=""/>
            </v:shape>
            <v:shape style="position:absolute;left:2195;top:564;width:928;height:537" type="#_x0000_t202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FFFFFF"/>
                        <w:w w:val="71"/>
                        <w:sz w:val="50"/>
                      </w:rPr>
                      <w:t>100</w:t>
                    </w:r>
                  </w:p>
                </w:txbxContent>
              </v:textbox>
              <w10:wrap type="none"/>
            </v:shape>
            <v:shape style="position:absolute;left:3691;top:567;width:2159;height:500" type="#_x0000_t202" filled="false" stroked="false">
              <v:textbox inset="0,0,0,0">
                <w:txbxContent>
                  <w:p>
                    <w:pPr>
                      <w:spacing w:line="491" w:lineRule="exact" w:before="0"/>
                      <w:ind w:left="0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Atendida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1.685997pt;margin-top:93.767006pt;width:421.65pt;height:67.25pt;mso-position-horizontal-relative:page;mso-position-vertical-relative:paragraph;z-index:8488;mso-wrap-distance-left:0;mso-wrap-distance-right:0" coordorigin="1834,1875" coordsize="8433,1345">
            <v:shape style="position:absolute;left:2413;top:1897;width:7843;height:924" coordorigin="2414,1897" coordsize="7843,924" path="m10016,1897l2654,1897,2578,1910,2512,1944,2460,1996,2426,2062,2414,2137,2414,2581,2426,2657,2460,2723,2512,2775,2578,2809,2654,2821,10016,2821,10092,2809,10158,2775,10210,2723,10244,2657,10256,2581,10256,2137,10244,2062,10210,1996,10158,1944,10092,1910,10016,1897xe" filled="true" fillcolor="#fcd047" stroked="false">
              <v:path arrowok="t"/>
              <v:fill type="solid"/>
            </v:shape>
            <v:shape style="position:absolute;left:2413;top:1897;width:7843;height:924" coordorigin="2414,1897" coordsize="7843,924" path="m10016,2821l2654,2821,2578,2809,2512,2775,2460,2723,2426,2657,2414,2581,2414,2137,2426,2062,2460,1996,2512,1944,2578,1910,2654,1897,10016,1897,10092,1910,10158,1944,10210,1996,10244,2062,10256,2137,10256,2581,10244,2657,10210,2723,10158,2775,10092,2809,10016,2821xe" filled="false" stroked="true" strokeweight="1pt" strokecolor="#fcd047">
              <v:path arrowok="t"/>
              <v:stroke dashstyle="solid"/>
            </v:shape>
            <v:shape style="position:absolute;left:1843;top:1885;width:1594;height:1325" coordorigin="1844,1885" coordsize="1594,1325" path="m3437,1885l1844,1885,1844,2498,2640,3210,3437,2498,3437,1885xe" filled="true" fillcolor="#fcd047" stroked="false">
              <v:path arrowok="t"/>
              <v:fill type="solid"/>
            </v:shape>
            <v:shape style="position:absolute;left:1843;top:1885;width:1594;height:1325" coordorigin="1844,1885" coordsize="1594,1325" path="m1844,2498l2640,3210,3437,2498,3437,1885,1844,1885,1844,2498xe" filled="false" stroked="true" strokeweight="1pt" strokecolor="#fcd047">
              <v:path arrowok="t"/>
              <v:stroke dashstyle="solid"/>
            </v:shape>
            <v:shape style="position:absolute;left:1906;top:1933;width:1469;height:1176" coordorigin="1906,1933" coordsize="1469,1176" path="m1906,2464l2643,3108,3375,2464,3375,1933,1906,1933,1906,2464xe" filled="false" stroked="true" strokeweight="1.352pt" strokecolor="#eae9e8">
              <v:path arrowok="t"/>
              <v:stroke dashstyle="solid"/>
            </v:shape>
            <v:shape style="position:absolute;left:2705;top:2170;width:285;height:360" type="#_x0000_t75" stroked="false">
              <v:imagedata r:id="rId76" o:title=""/>
            </v:shape>
            <v:shape style="position:absolute;left:2294;top:2078;width:730;height:537" type="#_x0000_t202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FFFFFF"/>
                        <w:w w:val="71"/>
                        <w:sz w:val="50"/>
                      </w:rPr>
                      <w:t>70</w:t>
                    </w:r>
                  </w:p>
                </w:txbxContent>
              </v:textbox>
              <w10:wrap type="none"/>
            </v:shape>
            <v:shape style="position:absolute;left:3691;top:2081;width:5328;height:500" type="#_x0000_t202" filled="false" stroked="false">
              <v:textbox inset="0,0,0,0">
                <w:txbxContent>
                  <w:p>
                    <w:pPr>
                      <w:spacing w:line="491" w:lineRule="exact" w:before="0"/>
                      <w:ind w:left="0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Parcialmente atendida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2.185997pt;margin-top:171.909012pt;width:420.65pt;height:66.25pt;mso-position-horizontal-relative:page;mso-position-vertical-relative:paragraph;z-index:8560;mso-wrap-distance-left:0;mso-wrap-distance-right:0" coordorigin="1844,3438" coordsize="8413,1325">
            <v:shape style="position:absolute;left:2413;top:3450;width:7843;height:924" coordorigin="2414,3450" coordsize="7843,924" path="m10016,3450l2654,3450,2578,3462,2512,3497,2460,3549,2426,3615,2414,3690,2414,4134,2426,4210,2460,4275,2512,4328,2578,4362,2654,4374,10016,4374,10092,4362,10158,4328,10210,4275,10244,4210,10256,4134,10256,3690,10244,3615,10210,3549,10158,3497,10092,3462,10016,3450xe" filled="true" fillcolor="#18afcb" stroked="false">
              <v:path arrowok="t"/>
              <v:fill type="solid"/>
            </v:shape>
            <v:shape style="position:absolute;left:1843;top:3438;width:1594;height:1325" coordorigin="1844,3438" coordsize="1594,1325" path="m3437,3438l1844,3438,1844,4051,2640,4763,3437,4051,3437,3438xe" filled="true" fillcolor="#18afcb" stroked="false">
              <v:path arrowok="t"/>
              <v:fill type="solid"/>
            </v:shape>
            <v:shape style="position:absolute;left:1906;top:3485;width:1469;height:1176" coordorigin="1906,3486" coordsize="1469,1176" path="m1906,4017l2643,4661,3375,4017,3375,3486,1906,3486,1906,4017xe" filled="false" stroked="true" strokeweight="1.352pt" strokecolor="#eae9e8">
              <v:path arrowok="t"/>
              <v:stroke dashstyle="solid"/>
            </v:shape>
            <v:shape style="position:absolute;left:2705;top:3703;width:285;height:360" type="#_x0000_t75" stroked="false">
              <v:imagedata r:id="rId76" o:title=""/>
            </v:shape>
            <v:shape style="position:absolute;left:2294;top:3611;width:730;height:537" type="#_x0000_t202" filled="false" stroked="false">
              <v:textbox inset="0,0,0,0">
                <w:txbxContent>
                  <w:p>
                    <w:pPr>
                      <w:spacing w:line="537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FFFFFF"/>
                        <w:w w:val="71"/>
                        <w:sz w:val="50"/>
                      </w:rPr>
                      <w:t>50</w:t>
                    </w:r>
                  </w:p>
                </w:txbxContent>
              </v:textbox>
              <w10:wrap type="none"/>
            </v:shape>
            <v:shape style="position:absolute;left:3691;top:3643;width:2744;height:500" type="#_x0000_t202" filled="false" stroked="false">
              <v:textbox inset="0,0,0,0">
                <w:txbxContent>
                  <w:p>
                    <w:pPr>
                      <w:spacing w:line="491" w:lineRule="exact" w:before="0"/>
                      <w:ind w:left="0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En proceso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2.185997pt;margin-top:250.533005pt;width:420.65pt;height:66.25pt;mso-position-horizontal-relative:page;mso-position-vertical-relative:paragraph;z-index:8632;mso-wrap-distance-left:0;mso-wrap-distance-right:0" coordorigin="1844,5011" coordsize="8413,1325">
            <v:shape style="position:absolute;left:2413;top:5022;width:7843;height:924" coordorigin="2414,5023" coordsize="7843,924" path="m10016,5023l2654,5023,2578,5035,2512,5069,2460,5121,2426,5187,2414,5263,2414,5706,2426,5782,2460,5848,2512,5900,2578,5934,2654,5946,10016,5946,10092,5934,10158,5900,10210,5848,10244,5782,10256,5706,10256,5263,10244,5187,10210,5121,10158,5069,10092,5035,10016,5023xe" filled="true" fillcolor="#df3f36" stroked="false">
              <v:path arrowok="t"/>
              <v:fill type="solid"/>
            </v:shape>
            <v:shape style="position:absolute;left:1843;top:5010;width:1594;height:1325" coordorigin="1844,5011" coordsize="1594,1325" path="m3437,5011l1844,5011,1844,5623,2640,6335,3437,5623,3437,5011xe" filled="true" fillcolor="#df3f36" stroked="false">
              <v:path arrowok="t"/>
              <v:fill type="solid"/>
            </v:shape>
            <v:shape style="position:absolute;left:1906;top:5058;width:1469;height:1176" coordorigin="1906,5058" coordsize="1469,1176" path="m1906,5590l2643,6234,3375,5590,3375,5058,1906,5058,1906,5590xe" filled="false" stroked="true" strokeweight="1.352pt" strokecolor="#eae9e8">
              <v:path arrowok="t"/>
              <v:stroke dashstyle="solid"/>
            </v:shape>
            <v:shape style="position:absolute;left:2606;top:5216;width:285;height:360" type="#_x0000_t75" stroked="false">
              <v:imagedata r:id="rId76" o:title=""/>
            </v:shape>
            <v:shape style="position:absolute;left:2393;top:5124;width:532;height:537" type="#_x0000_t202" filled="false" stroked="false">
              <v:textbox inset="0,0,0,0">
                <w:txbxContent>
                  <w:p>
                    <w:pPr>
                      <w:spacing w:line="536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FFFFFF"/>
                        <w:w w:val="71"/>
                        <w:sz w:val="50"/>
                      </w:rPr>
                      <w:t>0</w:t>
                    </w:r>
                  </w:p>
                </w:txbxContent>
              </v:textbox>
              <w10:wrap type="none"/>
            </v:shape>
            <v:shape style="position:absolute;left:3691;top:5255;width:2743;height:500" type="#_x0000_t202" filled="false" stroked="false">
              <v:textbox inset="0,0,0,0">
                <w:txbxContent>
                  <w:p>
                    <w:pPr>
                      <w:spacing w:line="491" w:lineRule="exact" w:before="0"/>
                      <w:ind w:left="0" w:right="0" w:firstLine="0"/>
                      <w:jc w:val="left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color w:val="FFFFFF"/>
                        <w:sz w:val="50"/>
                      </w:rPr>
                      <w:t>Sin atender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b/>
          <w:sz w:val="11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8"/>
        </w:rPr>
      </w:pPr>
    </w:p>
    <w:p>
      <w:pPr>
        <w:spacing w:before="0"/>
        <w:ind w:left="2407" w:right="0" w:firstLine="0"/>
        <w:jc w:val="left"/>
        <w:rPr>
          <w:sz w:val="20"/>
        </w:rPr>
      </w:pPr>
      <w:r>
        <w:rPr>
          <w:color w:val="95999B"/>
          <w:w w:val="85"/>
          <w:sz w:val="20"/>
        </w:rPr>
        <w:t>Fuente: Elaboración propia.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line="249" w:lineRule="auto" w:before="73"/>
        <w:ind w:left="3787" w:right="2332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74"/>
          <w:footerReference w:type="default" r:id="rId75"/>
          <w:pgSz w:w="12600" w:h="16200"/>
          <w:pgMar w:header="0" w:footer="733" w:top="0" w:bottom="920" w:left="0" w:right="0"/>
          <w:pgNumType w:start="25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297.753998pt;margin-top:35.150002pt;width:35.450pt;height:35.35pt;mso-position-horizontal-relative:page;mso-position-vertical-relative:page;z-index:-93064" coordorigin="5955,703" coordsize="709,707" path="m6467,1317l6144,1317,6166,1329,6189,1340,6213,1348,6238,1355,6238,1410,6376,1410,6376,1354,6401,1347,6424,1339,6447,1328,6467,1317xm6549,1316l6469,1316,6510,1355,6549,1316xm6085,1130l6005,1130,6012,1154,6021,1177,6032,1199,6044,1220,6009,1256,6111,1353,6144,1317,6467,1317,6469,1316,6549,1316,6573,1292,6310,1292,6235,1280,6170,1247,6119,1196,6085,1131,6085,1130xm6571,820l6310,820,6384,832,6449,866,6500,917,6534,982,6546,1056,6534,1131,6500,1196,6449,1247,6384,1280,6310,1292,6573,1292,6607,1258,6566,1222,6579,1201,6590,1178,6599,1154,6606,1129,6664,1129,6664,982,6605,982,6598,961,6590,940,6581,920,6570,901,6612,862,6571,820xm6111,757l6012,857,6044,896,6032,917,6021,940,6012,963,6005,988,5955,988,5957,1131,6005,1130,6085,1130,6073,1056,6085,988,6005,988,5955,986,6085,986,6085,982,6119,917,6170,866,6235,832,6310,820,6571,820,6550,798,6465,798,6462,797,6149,797,6111,757xm6508,755l6465,798,6550,798,6508,755xm6379,703l6240,703,6240,761,6216,768,6193,776,6170,785,6149,797,6462,797,6444,787,6423,778,6401,770,6379,763,6379,703xe" filled="true" fillcolor="#0c6f8e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4055" w:right="0" w:firstLine="0"/>
        <w:jc w:val="left"/>
        <w:rPr>
          <w:b/>
          <w:sz w:val="60"/>
        </w:rPr>
      </w:pPr>
      <w:r>
        <w:rPr/>
        <w:pict>
          <v:group style="position:absolute;margin-left:110.183998pt;margin-top:-22.062365pt;width:61.65pt;height:51.6pt;mso-position-horizontal-relative:page;mso-position-vertical-relative:paragraph;z-index:8728" coordorigin="2204,-441" coordsize="1233,1032">
            <v:shape style="position:absolute;left:2203;top:-442;width:1233;height:1032" coordorigin="2204,-441" coordsize="1233,1032" path="m3128,-441l2512,-441,2204,74,2512,590,3128,590,3216,443,2600,443,2379,74,2600,-294,3216,-294,3128,-441xm3216,-294l3040,-294,3260,74,3040,443,3216,443,3436,74,3216,-294xe" filled="true" fillcolor="#3fc1cb" stroked="false">
              <v:path arrowok="t"/>
              <v:fill type="solid"/>
            </v:shape>
            <v:shape style="position:absolute;left:2203;top:-442;width:1233;height:1032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37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C6F8E"/>
                        <w:sz w:val="24"/>
                      </w:rPr>
                      <w:t>50%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3704F"/>
          <w:sz w:val="60"/>
        </w:rPr>
        <w:t>Ámbito programático</w:t>
      </w:r>
    </w:p>
    <w:p>
      <w:pPr>
        <w:pStyle w:val="BodyText"/>
        <w:spacing w:line="249" w:lineRule="auto" w:before="25"/>
        <w:ind w:left="2348" w:right="2418"/>
        <w:jc w:val="both"/>
      </w:pPr>
      <w:r>
        <w:rPr/>
        <w:pict>
          <v:group style="position:absolute;margin-left:94.393997pt;margin-top:3.414647pt;width:20.350pt;height:18.5pt;mso-position-horizontal-relative:page;mso-position-vertical-relative:paragraph;z-index:8800" coordorigin="1888,68" coordsize="407,370">
            <v:shape style="position:absolute;left:1887;top:75;width:407;height:363" type="#_x0000_t75" stroked="false">
              <v:imagedata r:id="rId78" o:title=""/>
            </v:shape>
            <v:shape style="position:absolute;left:1887;top:68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Definir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metas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Programa Operativo Anual </w:t>
      </w:r>
      <w:r>
        <w:rPr>
          <w:color w:val="231F20"/>
        </w:rPr>
        <w:t>en </w:t>
      </w:r>
      <w:r>
        <w:rPr>
          <w:color w:val="231F20"/>
          <w:spacing w:val="-4"/>
        </w:rPr>
        <w:t>plena concordancia con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metas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2348" w:right="2416"/>
        <w:jc w:val="both"/>
      </w:pPr>
      <w:r>
        <w:rPr/>
        <w:pict>
          <v:group style="position:absolute;margin-left:94.393997pt;margin-top:5.572635pt;width:20.350pt;height:18.5pt;mso-position-horizontal-relative:page;mso-position-vertical-relative:paragraph;z-index:8848" coordorigin="1888,111" coordsize="407,370">
            <v:shape style="position:absolute;left:1887;top:118;width:407;height:363" type="#_x0000_t75" stroked="false">
              <v:imagedata r:id="rId79" o:title=""/>
            </v:shape>
            <v:shape style="position:absolute;left:1887;top:111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Separar </w:t>
      </w:r>
      <w:r>
        <w:rPr>
          <w:color w:val="231F20"/>
        </w:rPr>
        <w:t>el </w:t>
      </w:r>
      <w:r>
        <w:rPr>
          <w:color w:val="231F20"/>
          <w:spacing w:val="-4"/>
        </w:rPr>
        <w:t>ámbito </w:t>
      </w:r>
      <w:r>
        <w:rPr>
          <w:color w:val="231F20"/>
        </w:rPr>
        <w:t>de </w:t>
      </w:r>
      <w:r>
        <w:rPr>
          <w:color w:val="231F20"/>
          <w:spacing w:val="-4"/>
        </w:rPr>
        <w:t>acción </w:t>
      </w:r>
      <w:r>
        <w:rPr>
          <w:color w:val="231F20"/>
        </w:rPr>
        <w:t>de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metas </w:t>
      </w:r>
      <w:r>
        <w:rPr>
          <w:color w:val="231F20"/>
        </w:rPr>
        <w:t>en </w:t>
      </w:r>
      <w:r>
        <w:rPr>
          <w:color w:val="231F20"/>
          <w:spacing w:val="-4"/>
        </w:rPr>
        <w:t>relación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aquellas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apli- </w:t>
      </w:r>
      <w:r>
        <w:rPr>
          <w:color w:val="231F20"/>
          <w:spacing w:val="-3"/>
        </w:rPr>
        <w:t>can para </w:t>
      </w:r>
      <w:r>
        <w:rPr>
          <w:color w:val="231F20"/>
        </w:rPr>
        <w:t>la </w:t>
      </w:r>
      <w:r>
        <w:rPr>
          <w:color w:val="231F20"/>
          <w:spacing w:val="-4"/>
        </w:rPr>
        <w:t>población abierta.</w:t>
      </w: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49" w:lineRule="auto"/>
        <w:ind w:left="2348" w:right="2419"/>
        <w:jc w:val="both"/>
      </w:pPr>
      <w:r>
        <w:rPr/>
        <w:pict>
          <v:group style="position:absolute;margin-left:94.393997pt;margin-top:7.145659pt;width:20.350pt;height:18.5pt;mso-position-horizontal-relative:page;mso-position-vertical-relative:paragraph;z-index:8992" coordorigin="1888,143" coordsize="407,370">
            <v:shape style="position:absolute;left:1887;top:149;width:407;height:363" type="#_x0000_t75" stroked="false">
              <v:imagedata r:id="rId80" o:title=""/>
            </v:shape>
            <v:shape style="position:absolute;left:1887;top:142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Redefinir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metas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fueron subestimadas </w:t>
      </w:r>
      <w:r>
        <w:rPr>
          <w:color w:val="231F20"/>
        </w:rPr>
        <w:t>a </w:t>
      </w:r>
      <w:r>
        <w:rPr>
          <w:color w:val="231F20"/>
          <w:spacing w:val="-3"/>
        </w:rPr>
        <w:t>fin </w:t>
      </w:r>
      <w:r>
        <w:rPr>
          <w:color w:val="231F20"/>
        </w:rPr>
        <w:t>de </w:t>
      </w:r>
      <w:r>
        <w:rPr>
          <w:color w:val="231F20"/>
          <w:spacing w:val="-3"/>
        </w:rPr>
        <w:t>que </w:t>
      </w:r>
      <w:r>
        <w:rPr>
          <w:color w:val="231F20"/>
        </w:rPr>
        <w:t>no se </w:t>
      </w:r>
      <w:r>
        <w:rPr>
          <w:color w:val="231F20"/>
          <w:spacing w:val="-4"/>
        </w:rPr>
        <w:t>programen </w:t>
      </w:r>
      <w:r>
        <w:rPr>
          <w:color w:val="231F20"/>
        </w:rPr>
        <w:t>de </w:t>
      </w:r>
      <w:r>
        <w:rPr>
          <w:color w:val="231F20"/>
          <w:spacing w:val="-4"/>
        </w:rPr>
        <w:t>manera conservadora </w:t>
      </w:r>
      <w:r>
        <w:rPr>
          <w:color w:val="231F20"/>
        </w:rPr>
        <w:t>en la </w:t>
      </w:r>
      <w:r>
        <w:rPr>
          <w:color w:val="231F20"/>
          <w:spacing w:val="-4"/>
        </w:rPr>
        <w:t>Evaluación Específica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Desempeño del Fondo </w:t>
      </w:r>
      <w:r>
        <w:rPr>
          <w:color w:val="231F20"/>
        </w:rPr>
        <w:t>de </w:t>
      </w:r>
      <w:r>
        <w:rPr>
          <w:color w:val="231F20"/>
          <w:spacing w:val="-4"/>
        </w:rPr>
        <w:t>Aportaciones </w:t>
      </w:r>
      <w:r>
        <w:rPr>
          <w:color w:val="231F20"/>
          <w:spacing w:val="-3"/>
        </w:rPr>
        <w:t>para los </w:t>
      </w:r>
      <w:r>
        <w:rPr>
          <w:color w:val="231F20"/>
          <w:spacing w:val="-4"/>
        </w:rPr>
        <w:t>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 </w:t>
      </w:r>
      <w:r>
        <w:rPr>
          <w:color w:val="231F20"/>
          <w:spacing w:val="-6"/>
        </w:rPr>
        <w:t>(FASSA) </w:t>
      </w:r>
      <w:r>
        <w:rPr>
          <w:color w:val="231F20"/>
          <w:spacing w:val="-4"/>
        </w:rPr>
        <w:t>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4"/>
        <w:spacing w:line="690" w:lineRule="exact"/>
        <w:ind w:left="4163"/>
      </w:pPr>
      <w:r>
        <w:rPr>
          <w:color w:val="F3704F"/>
        </w:rPr>
        <w:t>Ámbito presupuestal</w:t>
      </w:r>
    </w:p>
    <w:p>
      <w:pPr>
        <w:pStyle w:val="BodyText"/>
        <w:spacing w:before="354"/>
        <w:ind w:left="2337"/>
      </w:pPr>
      <w:r>
        <w:rPr/>
        <w:pict>
          <v:group style="position:absolute;margin-left:90.722099pt;margin-top:13.782646pt;width:20.350pt;height:18.5pt;mso-position-horizontal-relative:page;mso-position-vertical-relative:paragraph;z-index:8896" coordorigin="1814,276" coordsize="407,370">
            <v:shape style="position:absolute;left:1814;top:282;width:407;height:363" type="#_x0000_t75" stroked="false">
              <v:imagedata r:id="rId81" o:title=""/>
            </v:shape>
            <v:shape style="position:absolute;left:1814;top:275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Desarrollar una Matriz de Riesgo Financiero (MRF).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49" w:lineRule="auto"/>
        <w:ind w:left="2337" w:right="2456"/>
      </w:pPr>
      <w:r>
        <w:rPr/>
        <w:pict>
          <v:group style="position:absolute;margin-left:92.264pt;margin-top:4.637628pt;width:20.350pt;height:18.5pt;mso-position-horizontal-relative:page;mso-position-vertical-relative:paragraph;z-index:8944" coordorigin="1845,93" coordsize="407,370">
            <v:shape style="position:absolute;left:1845;top:99;width:407;height:363" type="#_x0000_t75" stroked="false">
              <v:imagedata r:id="rId82" o:title=""/>
            </v:shape>
            <v:shape style="position:absolute;left:1845;top:92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Consolidar </w:t>
      </w:r>
      <w:r>
        <w:rPr>
          <w:color w:val="231F20"/>
        </w:rPr>
        <w:t>la </w:t>
      </w:r>
      <w:r>
        <w:rPr>
          <w:color w:val="231F20"/>
          <w:spacing w:val="-4"/>
        </w:rPr>
        <w:t>programación </w:t>
      </w:r>
      <w:r>
        <w:rPr>
          <w:color w:val="231F20"/>
        </w:rPr>
        <w:t>y </w:t>
      </w:r>
      <w:r>
        <w:rPr>
          <w:color w:val="231F20"/>
          <w:spacing w:val="-4"/>
        </w:rPr>
        <w:t>presupuestario </w:t>
      </w:r>
      <w:r>
        <w:rPr>
          <w:color w:val="231F20"/>
        </w:rPr>
        <w:t>en </w:t>
      </w:r>
      <w:r>
        <w:rPr>
          <w:color w:val="231F20"/>
          <w:spacing w:val="-4"/>
        </w:rPr>
        <w:t>virtud </w:t>
      </w:r>
      <w:r>
        <w:rPr>
          <w:color w:val="231F20"/>
        </w:rPr>
        <w:t>de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encuentra </w:t>
      </w:r>
      <w:r>
        <w:rPr>
          <w:color w:val="231F20"/>
        </w:rPr>
        <w:t>en </w:t>
      </w:r>
      <w:r>
        <w:rPr>
          <w:color w:val="231F20"/>
          <w:spacing w:val="-4"/>
        </w:rPr>
        <w:t>desarrollo.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4"/>
        <w:ind w:left="4530"/>
      </w:pPr>
      <w:r>
        <w:rPr>
          <w:color w:val="F3704F"/>
        </w:rPr>
        <w:t>Ámbito indicadores</w:t>
      </w:r>
    </w:p>
    <w:p>
      <w:pPr>
        <w:pStyle w:val="BodyText"/>
        <w:spacing w:line="249" w:lineRule="auto" w:before="294"/>
        <w:ind w:left="2337" w:right="2379"/>
      </w:pPr>
      <w:r>
        <w:rPr/>
        <w:pict>
          <v:group style="position:absolute;margin-left:90.722099pt;margin-top:13.782626pt;width:20.350pt;height:18.5pt;mso-position-horizontal-relative:page;mso-position-vertical-relative:paragraph;z-index:9040" coordorigin="1814,276" coordsize="407,370">
            <v:shape style="position:absolute;left:1814;top:282;width:407;height:363" type="#_x0000_t75" stroked="false">
              <v:imagedata r:id="rId83" o:title=""/>
            </v:shape>
            <v:shape style="position:absolute;left:1814;top:275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Definir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indicadores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Programa Operativo Anual </w:t>
      </w:r>
      <w:r>
        <w:rPr>
          <w:color w:val="231F20"/>
        </w:rPr>
        <w:t>en </w:t>
      </w:r>
      <w:r>
        <w:rPr>
          <w:color w:val="231F20"/>
          <w:spacing w:val="-4"/>
        </w:rPr>
        <w:t>plena concordancia </w:t>
      </w:r>
      <w:r>
        <w:rPr>
          <w:color w:val="231F20"/>
          <w:spacing w:val="-3"/>
        </w:rPr>
        <w:t>con los </w:t>
      </w:r>
      <w:r>
        <w:rPr>
          <w:color w:val="231F20"/>
          <w:spacing w:val="-4"/>
        </w:rPr>
        <w:t>indicadores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337" w:right="2298"/>
      </w:pPr>
      <w:r>
        <w:rPr/>
        <w:pict>
          <v:group style="position:absolute;margin-left:92.264pt;margin-top:2.238629pt;width:20.350pt;height:18.5pt;mso-position-horizontal-relative:page;mso-position-vertical-relative:paragraph;z-index:9088" coordorigin="1845,45" coordsize="407,370">
            <v:shape style="position:absolute;left:1845;top:51;width:407;height:363" type="#_x0000_t75" stroked="false">
              <v:imagedata r:id="rId84" o:title=""/>
            </v:shape>
            <v:shape style="position:absolute;left:1845;top:44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Incluir en la Matriz de Indicadores para Resultados otros indicadores que son objeto del FASSA.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line="249" w:lineRule="auto" w:before="73"/>
        <w:ind w:left="3776" w:right="2343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77"/>
          <w:pgSz w:w="12600" w:h="16200"/>
          <w:pgMar w:header="0" w:footer="733" w:top="1800" w:bottom="92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306.050995pt;margin-top:35.150002pt;width:35.450pt;height:35.35pt;mso-position-horizontal-relative:page;mso-position-vertical-relative:page;z-index:9112" coordorigin="6121,703" coordsize="709,707" path="m6633,1317l6310,1317,6332,1329,6355,1340,6379,1348,6404,1355,6404,1410,6542,1410,6542,1354,6567,1347,6590,1339,6613,1328,6633,1317xm6715,1316l6635,1316,6676,1355,6715,1316xm6251,1130l6171,1130,6178,1154,6187,1177,6198,1199,6210,1220,6175,1256,6277,1353,6310,1317,6633,1317,6635,1316,6715,1316,6739,1292,6475,1292,6401,1280,6336,1247,6285,1196,6251,1131,6251,1130xm6737,820l6475,820,6550,832,6615,866,6666,917,6700,982,6712,1056,6700,1131,6666,1196,6615,1247,6550,1280,6475,1292,6739,1292,6773,1258,6731,1222,6745,1201,6756,1178,6765,1154,6772,1129,6830,1129,6830,982,6771,982,6764,961,6756,940,6747,920,6736,901,6778,862,6737,820xm6277,757l6178,857,6210,896,6198,917,6187,940,6178,963,6171,988,6121,988,6123,1131,6171,1130,6251,1130,6239,1056,6250,988,6171,988,6121,986,6251,986,6251,982,6285,917,6336,866,6401,832,6475,820,6737,820,6716,798,6631,798,6628,797,6315,797,6277,757xm6674,755l6631,798,6716,798,6674,755xm6545,703l6406,703,6406,761,6382,768,6359,776,6336,785,6315,797,6628,797,6610,787,6589,778,6567,770,6545,763,6545,703xe" filled="true" fillcolor="#0c6f8e" stroked="false">
            <v:path arrowok="t"/>
            <v:fill type="solid"/>
            <w10:wrap type="none"/>
          </v:shape>
        </w:pic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4"/>
        <w:ind w:left="5308"/>
      </w:pPr>
      <w:r>
        <w:rPr>
          <w:color w:val="F3704F"/>
        </w:rPr>
        <w:t>Ámbito cobertura</w:t>
      </w:r>
    </w:p>
    <w:p>
      <w:pPr>
        <w:pStyle w:val="BodyText"/>
        <w:spacing w:line="249" w:lineRule="auto" w:before="294"/>
        <w:ind w:left="2357" w:right="2164"/>
        <w:jc w:val="both"/>
      </w:pPr>
      <w:r>
        <w:rPr/>
        <w:pict>
          <v:group style="position:absolute;margin-left:93.482002pt;margin-top:20.819653pt;width:20.350pt;height:18.5pt;mso-position-horizontal-relative:page;mso-position-vertical-relative:paragraph;z-index:9160" coordorigin="1870,416" coordsize="407,370">
            <v:shape style="position:absolute;left:1869;top:423;width:407;height:363" type="#_x0000_t75" stroked="false">
              <v:imagedata r:id="rId85" o:title=""/>
            </v:shape>
            <v:shape style="position:absolute;left:1869;top:416;width:407;height:370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12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color w:val="FCD047"/>
                        <w:w w:val="71"/>
                        <w:sz w:val="3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4"/>
        </w:rPr>
        <w:t>Identificar </w:t>
      </w:r>
      <w:r>
        <w:rPr>
          <w:color w:val="231F20"/>
        </w:rPr>
        <w:t>de </w:t>
      </w:r>
      <w:r>
        <w:rPr>
          <w:color w:val="231F20"/>
          <w:spacing w:val="-4"/>
        </w:rPr>
        <w:t>manera fehaciente </w:t>
      </w:r>
      <w:r>
        <w:rPr>
          <w:color w:val="231F20"/>
        </w:rPr>
        <w:t>a la </w:t>
      </w:r>
      <w:r>
        <w:rPr>
          <w:color w:val="231F20"/>
          <w:spacing w:val="-4"/>
        </w:rPr>
        <w:t>población atendida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4"/>
        </w:rPr>
        <w:t>recurso del </w:t>
      </w:r>
      <w:r>
        <w:rPr>
          <w:color w:val="231F20"/>
          <w:spacing w:val="-6"/>
        </w:rPr>
        <w:t>FASSA, </w:t>
      </w:r>
      <w:r>
        <w:rPr>
          <w:color w:val="231F20"/>
        </w:rPr>
        <w:t>ya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dicha información </w:t>
      </w:r>
      <w:r>
        <w:rPr>
          <w:color w:val="231F20"/>
        </w:rPr>
        <w:t>es </w:t>
      </w:r>
      <w:r>
        <w:rPr>
          <w:color w:val="231F20"/>
          <w:spacing w:val="-4"/>
        </w:rPr>
        <w:t>ambigua </w:t>
      </w:r>
      <w:r>
        <w:rPr>
          <w:color w:val="231F20"/>
        </w:rPr>
        <w:t>al </w:t>
      </w:r>
      <w:r>
        <w:rPr>
          <w:color w:val="231F20"/>
          <w:spacing w:val="-4"/>
        </w:rPr>
        <w:t>presentarse </w:t>
      </w:r>
      <w:r>
        <w:rPr>
          <w:color w:val="231F20"/>
          <w:spacing w:val="-3"/>
        </w:rPr>
        <w:t>solo </w:t>
      </w:r>
      <w:r>
        <w:rPr>
          <w:color w:val="231F20"/>
          <w:spacing w:val="-4"/>
        </w:rPr>
        <w:t>números de población total atendida </w:t>
      </w:r>
      <w:r>
        <w:rPr>
          <w:color w:val="231F20"/>
          <w:spacing w:val="-3"/>
        </w:rPr>
        <w:t>sin </w:t>
      </w:r>
      <w:r>
        <w:rPr>
          <w:color w:val="231F20"/>
          <w:spacing w:val="-4"/>
        </w:rPr>
        <w:t>tener </w:t>
      </w:r>
      <w:r>
        <w:rPr>
          <w:color w:val="231F20"/>
        </w:rPr>
        <w:t>en </w:t>
      </w:r>
      <w:r>
        <w:rPr>
          <w:color w:val="231F20"/>
          <w:spacing w:val="-4"/>
        </w:rPr>
        <w:t>cuenta </w:t>
      </w:r>
      <w:r>
        <w:rPr>
          <w:color w:val="231F20"/>
        </w:rPr>
        <w:t>la </w:t>
      </w:r>
      <w:r>
        <w:rPr>
          <w:color w:val="231F20"/>
          <w:spacing w:val="-4"/>
        </w:rPr>
        <w:t>condición </w:t>
      </w:r>
      <w:r>
        <w:rPr>
          <w:color w:val="231F20"/>
        </w:rPr>
        <w:t>de </w:t>
      </w:r>
      <w:r>
        <w:rPr>
          <w:color w:val="231F20"/>
          <w:spacing w:val="-4"/>
        </w:rPr>
        <w:t>derechohabiencia.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2357" w:right="1963"/>
      </w:pP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compromisos </w:t>
      </w:r>
      <w:r>
        <w:rPr>
          <w:color w:val="231F20"/>
        </w:rPr>
        <w:t>de </w:t>
      </w:r>
      <w:r>
        <w:rPr>
          <w:color w:val="231F20"/>
          <w:spacing w:val="-4"/>
        </w:rPr>
        <w:t>mejora establecidos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dichas recomendaciones </w:t>
      </w:r>
      <w:r>
        <w:rPr>
          <w:color w:val="231F20"/>
        </w:rPr>
        <w:t>y </w:t>
      </w:r>
      <w:r>
        <w:rPr>
          <w:color w:val="231F20"/>
          <w:spacing w:val="-4"/>
        </w:rPr>
        <w:t>el porcentaje </w:t>
      </w:r>
      <w:r>
        <w:rPr>
          <w:color w:val="231F20"/>
        </w:rPr>
        <w:t>de </w:t>
      </w:r>
      <w:r>
        <w:rPr>
          <w:color w:val="231F20"/>
          <w:spacing w:val="-4"/>
        </w:rPr>
        <w:t>avance </w:t>
      </w:r>
      <w:r>
        <w:rPr>
          <w:color w:val="231F20"/>
        </w:rPr>
        <w:t>y </w:t>
      </w:r>
      <w:r>
        <w:rPr>
          <w:color w:val="231F20"/>
          <w:spacing w:val="-4"/>
        </w:rPr>
        <w:t>cumplimiento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cuentan </w:t>
      </w:r>
      <w:r>
        <w:rPr>
          <w:color w:val="231F20"/>
        </w:rPr>
        <w:t>es el </w:t>
      </w:r>
      <w:r>
        <w:rPr>
          <w:color w:val="231F20"/>
          <w:spacing w:val="-4"/>
        </w:rPr>
        <w:t>siguiente:</w:t>
      </w:r>
    </w:p>
    <w:p>
      <w:pPr>
        <w:pStyle w:val="BodyText"/>
      </w:pPr>
    </w:p>
    <w:p>
      <w:pPr>
        <w:pStyle w:val="BodyText"/>
      </w:pPr>
    </w:p>
    <w:p>
      <w:pPr>
        <w:spacing w:before="0"/>
        <w:ind w:left="2383" w:right="0" w:firstLine="0"/>
        <w:jc w:val="both"/>
        <w:rPr>
          <w:b/>
          <w:sz w:val="16"/>
        </w:rPr>
      </w:pPr>
      <w:r>
        <w:rPr>
          <w:b/>
          <w:color w:val="707275"/>
          <w:sz w:val="16"/>
        </w:rPr>
        <w:t>TABLA 10. SEGUIMIENTO A COMPROMISOS DE MEJORA.</w:t>
      </w:r>
    </w:p>
    <w:p>
      <w:pPr>
        <w:pStyle w:val="BodyText"/>
        <w:spacing w:before="4"/>
        <w:rPr>
          <w:b/>
          <w:sz w:val="16"/>
        </w:rPr>
      </w:pPr>
    </w:p>
    <w:tbl>
      <w:tblPr>
        <w:tblW w:w="0" w:type="auto"/>
        <w:jc w:val="left"/>
        <w:tblInd w:w="1062" w:type="dxa"/>
        <w:tblBorders>
          <w:top w:val="single" w:sz="18" w:space="0" w:color="F2C030"/>
          <w:left w:val="single" w:sz="18" w:space="0" w:color="F2C030"/>
          <w:bottom w:val="single" w:sz="18" w:space="0" w:color="F2C030"/>
          <w:right w:val="single" w:sz="18" w:space="0" w:color="F2C030"/>
          <w:insideH w:val="single" w:sz="18" w:space="0" w:color="F2C030"/>
          <w:insideV w:val="single" w:sz="18" w:space="0" w:color="F2C0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1688"/>
        <w:gridCol w:w="1491"/>
        <w:gridCol w:w="1459"/>
        <w:gridCol w:w="1381"/>
        <w:gridCol w:w="1490"/>
      </w:tblGrid>
      <w:tr>
        <w:trPr>
          <w:trHeight w:val="550" w:hRule="atLeast"/>
        </w:trPr>
        <w:tc>
          <w:tcPr>
            <w:tcW w:w="3034" w:type="dxa"/>
            <w:tcBorders>
              <w:top w:val="nil"/>
              <w:left w:val="nil"/>
              <w:bottom w:val="nil"/>
            </w:tcBorders>
            <w:shd w:val="clear" w:color="auto" w:fill="0C6F8E"/>
          </w:tcPr>
          <w:p>
            <w:pPr>
              <w:pStyle w:val="TableParagraph"/>
              <w:spacing w:before="110"/>
              <w:ind w:left="17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Compromiso de mejora</w:t>
            </w:r>
          </w:p>
        </w:tc>
        <w:tc>
          <w:tcPr>
            <w:tcW w:w="1688" w:type="dxa"/>
            <w:tcBorders>
              <w:top w:val="nil"/>
              <w:bottom w:val="nil"/>
            </w:tcBorders>
            <w:shd w:val="clear" w:color="auto" w:fill="0C6F8E"/>
          </w:tcPr>
          <w:p>
            <w:pPr>
              <w:pStyle w:val="TableParagraph"/>
              <w:spacing w:before="110"/>
              <w:ind w:left="29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Actividad</w:t>
            </w:r>
          </w:p>
        </w:tc>
        <w:tc>
          <w:tcPr>
            <w:tcW w:w="1491" w:type="dxa"/>
            <w:tcBorders>
              <w:top w:val="nil"/>
              <w:bottom w:val="nil"/>
            </w:tcBorders>
            <w:shd w:val="clear" w:color="auto" w:fill="0C6F8E"/>
          </w:tcPr>
          <w:p>
            <w:pPr>
              <w:pStyle w:val="TableParagraph"/>
              <w:spacing w:line="280" w:lineRule="atLeast" w:before="17"/>
              <w:ind w:left="460" w:hanging="20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Fecha de inicio</w:t>
            </w:r>
          </w:p>
        </w:tc>
        <w:tc>
          <w:tcPr>
            <w:tcW w:w="1459" w:type="dxa"/>
            <w:tcBorders>
              <w:top w:val="nil"/>
              <w:bottom w:val="nil"/>
            </w:tcBorders>
            <w:shd w:val="clear" w:color="auto" w:fill="0C6F8E"/>
          </w:tcPr>
          <w:p>
            <w:pPr>
              <w:pStyle w:val="TableParagraph"/>
              <w:spacing w:line="280" w:lineRule="atLeast" w:before="17"/>
              <w:ind w:left="367" w:hanging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Fecha de término</w:t>
            </w:r>
          </w:p>
        </w:tc>
        <w:tc>
          <w:tcPr>
            <w:tcW w:w="1381" w:type="dxa"/>
            <w:tcBorders>
              <w:top w:val="nil"/>
              <w:bottom w:val="nil"/>
            </w:tcBorders>
            <w:shd w:val="clear" w:color="auto" w:fill="0C6F8E"/>
          </w:tcPr>
          <w:p>
            <w:pPr>
              <w:pStyle w:val="TableParagraph"/>
              <w:spacing w:line="249" w:lineRule="auto" w:before="30"/>
              <w:ind w:left="167" w:right="5" w:hanging="5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avance en la actividad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spacing w:line="249" w:lineRule="auto" w:before="30"/>
              <w:ind w:left="35" w:right="-11" w:firstLine="10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 avance en el compromiso</w:t>
            </w:r>
          </w:p>
        </w:tc>
      </w:tr>
      <w:tr>
        <w:trPr>
          <w:trHeight w:val="1921" w:hRule="atLeast"/>
        </w:trPr>
        <w:tc>
          <w:tcPr>
            <w:tcW w:w="3034" w:type="dxa"/>
            <w:tcBorders>
              <w:top w:val="single" w:sz="8" w:space="0" w:color="0C6F8E"/>
              <w:left w:val="single" w:sz="8" w:space="0" w:color="0C6F8E"/>
              <w:bottom w:val="single" w:sz="18" w:space="0" w:color="0C6F8E"/>
            </w:tcBorders>
          </w:tcPr>
          <w:p>
            <w:pPr>
              <w:pStyle w:val="TableParagraph"/>
              <w:spacing w:line="249" w:lineRule="auto" w:before="41"/>
              <w:ind w:left="122" w:right="79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Revisar </w:t>
            </w:r>
            <w:r>
              <w:rPr>
                <w:color w:val="231F20"/>
                <w:sz w:val="18"/>
              </w:rPr>
              <w:t>y </w:t>
            </w:r>
            <w:r>
              <w:rPr>
                <w:color w:val="231F20"/>
                <w:spacing w:val="-3"/>
                <w:sz w:val="18"/>
              </w:rPr>
              <w:t>analizar </w:t>
            </w:r>
            <w:r>
              <w:rPr>
                <w:color w:val="231F20"/>
                <w:sz w:val="18"/>
              </w:rPr>
              <w:t>los </w:t>
            </w:r>
            <w:r>
              <w:rPr>
                <w:color w:val="231F20"/>
                <w:spacing w:val="-3"/>
                <w:sz w:val="18"/>
              </w:rPr>
              <w:t>resultados de </w:t>
            </w:r>
            <w:r>
              <w:rPr>
                <w:color w:val="231F20"/>
                <w:sz w:val="18"/>
              </w:rPr>
              <w:t>las </w:t>
            </w:r>
            <w:r>
              <w:rPr>
                <w:color w:val="231F20"/>
                <w:spacing w:val="-3"/>
                <w:sz w:val="18"/>
              </w:rPr>
              <w:t>metas, acciones </w:t>
            </w:r>
            <w:r>
              <w:rPr>
                <w:color w:val="231F20"/>
                <w:sz w:val="18"/>
              </w:rPr>
              <w:t>e </w:t>
            </w:r>
            <w:r>
              <w:rPr>
                <w:color w:val="231F20"/>
                <w:spacing w:val="-3"/>
                <w:sz w:val="18"/>
              </w:rPr>
              <w:t>indicadores </w:t>
            </w:r>
            <w:r>
              <w:rPr>
                <w:color w:val="231F20"/>
                <w:sz w:val="18"/>
              </w:rPr>
              <w:t>del </w:t>
            </w:r>
            <w:r>
              <w:rPr>
                <w:color w:val="231F20"/>
                <w:spacing w:val="-3"/>
                <w:sz w:val="18"/>
              </w:rPr>
              <w:t>ejercicio fiscal, </w:t>
            </w:r>
            <w:r>
              <w:rPr>
                <w:color w:val="231F20"/>
                <w:sz w:val="18"/>
              </w:rPr>
              <w:t>en </w:t>
            </w:r>
            <w:r>
              <w:rPr>
                <w:color w:val="231F20"/>
                <w:spacing w:val="-3"/>
                <w:sz w:val="18"/>
              </w:rPr>
              <w:t>coordinación </w:t>
            </w:r>
            <w:r>
              <w:rPr>
                <w:color w:val="231F20"/>
                <w:sz w:val="18"/>
              </w:rPr>
              <w:t>con las </w:t>
            </w:r>
            <w:r>
              <w:rPr>
                <w:color w:val="231F20"/>
                <w:spacing w:val="-3"/>
                <w:sz w:val="18"/>
              </w:rPr>
              <w:t>Unidades Ejecutoras, de manera </w:t>
            </w:r>
            <w:r>
              <w:rPr>
                <w:color w:val="231F20"/>
                <w:sz w:val="18"/>
              </w:rPr>
              <w:t>que se </w:t>
            </w:r>
            <w:r>
              <w:rPr>
                <w:color w:val="231F20"/>
                <w:spacing w:val="-3"/>
                <w:sz w:val="18"/>
              </w:rPr>
              <w:t>establezcan parámetros reales </w:t>
            </w:r>
            <w:r>
              <w:rPr>
                <w:color w:val="231F20"/>
                <w:sz w:val="18"/>
              </w:rPr>
              <w:t>que </w:t>
            </w:r>
            <w:r>
              <w:rPr>
                <w:color w:val="231F20"/>
                <w:spacing w:val="-3"/>
                <w:sz w:val="18"/>
              </w:rPr>
              <w:t>determinen </w:t>
            </w:r>
            <w:r>
              <w:rPr>
                <w:color w:val="231F20"/>
                <w:sz w:val="18"/>
              </w:rPr>
              <w:t>el </w:t>
            </w:r>
            <w:r>
              <w:rPr>
                <w:color w:val="231F20"/>
                <w:spacing w:val="-3"/>
                <w:sz w:val="18"/>
              </w:rPr>
              <w:t>Nuevo Programa Operativo Anual.</w:t>
            </w:r>
          </w:p>
        </w:tc>
        <w:tc>
          <w:tcPr>
            <w:tcW w:w="1688" w:type="dxa"/>
            <w:tcBorders>
              <w:top w:val="single" w:sz="8" w:space="0" w:color="0C6F8E"/>
              <w:bottom w:val="single" w:sz="18" w:space="0" w:color="0C6F8E"/>
            </w:tcBorders>
          </w:tcPr>
          <w:p>
            <w:pPr>
              <w:pStyle w:val="TableParagraph"/>
              <w:spacing w:line="249" w:lineRule="auto" w:before="30"/>
              <w:ind w:left="55" w:right="4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Realizar la mesa de trabajo en Coordinación con las Unidades Ejecutoras en la que se revisen y analicen los resultados de las metas, acciones e indicadores del ejercicio fiscal, para crear el Programa Operativo Anual del Próximo Ejercicio Fiscal.</w:t>
            </w:r>
          </w:p>
        </w:tc>
        <w:tc>
          <w:tcPr>
            <w:tcW w:w="1491" w:type="dxa"/>
            <w:tcBorders>
              <w:top w:val="single" w:sz="8" w:space="0" w:color="0C6F8E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27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 de septiembre</w:t>
            </w:r>
          </w:p>
          <w:p>
            <w:pPr>
              <w:pStyle w:val="TableParagraph"/>
              <w:spacing w:before="9"/>
              <w:ind w:left="27" w:right="8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de 2017</w:t>
            </w:r>
          </w:p>
        </w:tc>
        <w:tc>
          <w:tcPr>
            <w:tcW w:w="1459" w:type="dxa"/>
            <w:tcBorders>
              <w:top w:val="single" w:sz="8" w:space="0" w:color="0C6F8E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29 de </w:t>
            </w:r>
            <w:r>
              <w:rPr>
                <w:color w:val="231F20"/>
                <w:spacing w:val="-3"/>
                <w:sz w:val="18"/>
              </w:rPr>
              <w:t>septiembre</w:t>
            </w:r>
          </w:p>
          <w:p>
            <w:pPr>
              <w:pStyle w:val="TableParagraph"/>
              <w:spacing w:before="9"/>
              <w:ind w:left="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de 2017</w:t>
            </w:r>
          </w:p>
        </w:tc>
        <w:tc>
          <w:tcPr>
            <w:tcW w:w="1381" w:type="dxa"/>
            <w:tcBorders>
              <w:top w:val="single" w:sz="8" w:space="0" w:color="0C6F8E"/>
              <w:bottom w:val="single" w:sz="1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  <w:tc>
          <w:tcPr>
            <w:tcW w:w="1490" w:type="dxa"/>
            <w:tcBorders>
              <w:top w:val="single" w:sz="8" w:space="0" w:color="0C6F8E"/>
              <w:bottom w:val="single" w:sz="18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33"/>
              </w:rPr>
            </w:pPr>
          </w:p>
          <w:p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  <w:tr>
        <w:trPr>
          <w:trHeight w:val="1942" w:hRule="atLeast"/>
        </w:trPr>
        <w:tc>
          <w:tcPr>
            <w:tcW w:w="3034" w:type="dxa"/>
            <w:tcBorders>
              <w:top w:val="single" w:sz="18" w:space="0" w:color="0C6F8E"/>
              <w:left w:val="single" w:sz="8" w:space="0" w:color="0C6F8E"/>
              <w:bottom w:val="single" w:sz="12" w:space="0" w:color="0C6F8E"/>
            </w:tcBorders>
          </w:tcPr>
          <w:p>
            <w:pPr>
              <w:pStyle w:val="TableParagraph"/>
              <w:spacing w:line="249" w:lineRule="auto" w:before="56"/>
              <w:ind w:left="122" w:right="76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Proponer </w:t>
            </w:r>
            <w:r>
              <w:rPr>
                <w:color w:val="231F20"/>
                <w:sz w:val="18"/>
              </w:rPr>
              <w:t>en la </w:t>
            </w:r>
            <w:r>
              <w:rPr>
                <w:color w:val="231F20"/>
                <w:spacing w:val="-3"/>
                <w:sz w:val="18"/>
              </w:rPr>
              <w:t>Cédula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22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Discusión </w:t>
            </w:r>
            <w:r>
              <w:rPr>
                <w:color w:val="231F20"/>
                <w:sz w:val="18"/>
              </w:rPr>
              <w:t>de la </w:t>
            </w:r>
            <w:r>
              <w:rPr>
                <w:color w:val="231F20"/>
                <w:spacing w:val="-3"/>
                <w:sz w:val="18"/>
              </w:rPr>
              <w:t>Matriz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Indicadores del </w:t>
            </w:r>
            <w:r>
              <w:rPr>
                <w:color w:val="231F20"/>
                <w:spacing w:val="-5"/>
                <w:sz w:val="18"/>
              </w:rPr>
              <w:t>FASSA, </w:t>
            </w:r>
            <w:r>
              <w:rPr>
                <w:color w:val="231F20"/>
                <w:sz w:val="18"/>
              </w:rPr>
              <w:t>que </w:t>
            </w:r>
            <w:r>
              <w:rPr>
                <w:color w:val="231F20"/>
                <w:spacing w:val="-3"/>
                <w:sz w:val="18"/>
              </w:rPr>
              <w:t>coordina </w:t>
            </w:r>
            <w:r>
              <w:rPr>
                <w:color w:val="231F20"/>
                <w:sz w:val="18"/>
              </w:rPr>
              <w:t>la </w:t>
            </w:r>
            <w:r>
              <w:rPr>
                <w:color w:val="231F20"/>
                <w:spacing w:val="-3"/>
                <w:sz w:val="18"/>
              </w:rPr>
              <w:t>Dirección General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Programación, Organi- zación </w:t>
            </w:r>
            <w:r>
              <w:rPr>
                <w:color w:val="231F20"/>
                <w:sz w:val="18"/>
              </w:rPr>
              <w:t>y </w:t>
            </w:r>
            <w:r>
              <w:rPr>
                <w:color w:val="231F20"/>
                <w:spacing w:val="-3"/>
                <w:sz w:val="18"/>
              </w:rPr>
              <w:t>Presupuesto </w:t>
            </w:r>
            <w:r>
              <w:rPr>
                <w:color w:val="231F20"/>
                <w:sz w:val="18"/>
              </w:rPr>
              <w:t>de la</w:t>
            </w:r>
            <w:r>
              <w:rPr>
                <w:color w:val="231F20"/>
                <w:spacing w:val="-26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Secreta- </w:t>
            </w:r>
            <w:r>
              <w:rPr>
                <w:color w:val="231F20"/>
                <w:sz w:val="18"/>
              </w:rPr>
              <w:t>ría de </w:t>
            </w:r>
            <w:r>
              <w:rPr>
                <w:color w:val="231F20"/>
                <w:spacing w:val="-3"/>
                <w:sz w:val="18"/>
              </w:rPr>
              <w:t>Salud, </w:t>
            </w:r>
            <w:r>
              <w:rPr>
                <w:color w:val="231F20"/>
                <w:sz w:val="18"/>
              </w:rPr>
              <w:t>la </w:t>
            </w:r>
            <w:r>
              <w:rPr>
                <w:color w:val="231F20"/>
                <w:spacing w:val="-3"/>
                <w:sz w:val="18"/>
              </w:rPr>
              <w:t>incorporación de indicadores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acuerdo </w:t>
            </w:r>
            <w:r>
              <w:rPr>
                <w:color w:val="231F20"/>
                <w:sz w:val="18"/>
              </w:rPr>
              <w:t>al </w:t>
            </w:r>
            <w:r>
              <w:rPr>
                <w:color w:val="231F20"/>
                <w:spacing w:val="-3"/>
                <w:sz w:val="18"/>
              </w:rPr>
              <w:t>objetivo </w:t>
            </w:r>
            <w:r>
              <w:rPr>
                <w:color w:val="231F20"/>
                <w:sz w:val="18"/>
              </w:rPr>
              <w:t>del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fondo.</w:t>
            </w:r>
          </w:p>
        </w:tc>
        <w:tc>
          <w:tcPr>
            <w:tcW w:w="1688" w:type="dxa"/>
            <w:tcBorders>
              <w:top w:val="single" w:sz="18" w:space="0" w:color="0C6F8E"/>
              <w:bottom w:val="single" w:sz="12" w:space="0" w:color="0C6F8E"/>
            </w:tcBorders>
          </w:tcPr>
          <w:p>
            <w:pPr>
              <w:pStyle w:val="TableParagraph"/>
              <w:spacing w:line="249" w:lineRule="auto" w:before="36"/>
              <w:ind w:left="55" w:right="47" w:hanging="1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Opinar </w:t>
            </w:r>
            <w:r>
              <w:rPr>
                <w:color w:val="231F20"/>
                <w:sz w:val="18"/>
              </w:rPr>
              <w:t>en la</w:t>
            </w:r>
            <w:r>
              <w:rPr>
                <w:color w:val="231F20"/>
                <w:spacing w:val="-33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Cédula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Discusión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la </w:t>
            </w:r>
            <w:r>
              <w:rPr>
                <w:color w:val="231F20"/>
                <w:sz w:val="18"/>
              </w:rPr>
              <w:t>MIR  </w:t>
            </w:r>
            <w:r>
              <w:rPr>
                <w:color w:val="231F20"/>
                <w:spacing w:val="-5"/>
                <w:sz w:val="18"/>
              </w:rPr>
              <w:t>FASSA </w:t>
            </w:r>
            <w:r>
              <w:rPr>
                <w:color w:val="231F20"/>
                <w:spacing w:val="5"/>
                <w:sz w:val="18"/>
              </w:rPr>
              <w:t> </w:t>
            </w:r>
            <w:r>
              <w:rPr>
                <w:color w:val="231F20"/>
                <w:spacing w:val="-3"/>
                <w:sz w:val="18"/>
              </w:rPr>
              <w:t>2018,</w:t>
            </w:r>
          </w:p>
          <w:p>
            <w:pPr>
              <w:pStyle w:val="TableParagraph"/>
              <w:spacing w:line="249" w:lineRule="auto" w:before="2"/>
              <w:ind w:left="55" w:right="48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la inclusión de indicadores que</w:t>
            </w:r>
          </w:p>
          <w:p>
            <w:pPr>
              <w:pStyle w:val="TableParagraph"/>
              <w:spacing w:line="249" w:lineRule="auto" w:before="2"/>
              <w:ind w:left="55" w:right="48"/>
              <w:jc w:val="both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destaquen los objetivos </w:t>
            </w:r>
            <w:r>
              <w:rPr>
                <w:color w:val="231F20"/>
                <w:sz w:val="18"/>
              </w:rPr>
              <w:t>del </w:t>
            </w:r>
            <w:r>
              <w:rPr>
                <w:color w:val="231F20"/>
                <w:spacing w:val="-3"/>
                <w:sz w:val="18"/>
              </w:rPr>
              <w:t>fondo.</w:t>
            </w:r>
          </w:p>
        </w:tc>
        <w:tc>
          <w:tcPr>
            <w:tcW w:w="1491" w:type="dxa"/>
            <w:tcBorders>
              <w:top w:val="single" w:sz="18" w:space="0" w:color="0C6F8E"/>
              <w:bottom w:val="single" w:sz="12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249" w:lineRule="auto"/>
              <w:ind w:left="576" w:hanging="323"/>
              <w:rPr>
                <w:sz w:val="18"/>
              </w:rPr>
            </w:pPr>
            <w:r>
              <w:rPr>
                <w:color w:val="231F20"/>
                <w:sz w:val="18"/>
              </w:rPr>
              <w:t>14 de julio de 2017</w:t>
            </w:r>
          </w:p>
        </w:tc>
        <w:tc>
          <w:tcPr>
            <w:tcW w:w="1459" w:type="dxa"/>
            <w:tcBorders>
              <w:top w:val="single" w:sz="18" w:space="0" w:color="0C6F8E"/>
              <w:bottom w:val="single" w:sz="12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spacing w:line="249" w:lineRule="auto"/>
              <w:ind w:left="535" w:hanging="323"/>
              <w:rPr>
                <w:sz w:val="18"/>
              </w:rPr>
            </w:pPr>
            <w:r>
              <w:rPr>
                <w:color w:val="231F20"/>
                <w:sz w:val="18"/>
              </w:rPr>
              <w:t>28 de julio de 2018</w:t>
            </w:r>
          </w:p>
        </w:tc>
        <w:tc>
          <w:tcPr>
            <w:tcW w:w="1381" w:type="dxa"/>
            <w:tcBorders>
              <w:top w:val="single" w:sz="18" w:space="0" w:color="0C6F8E"/>
              <w:bottom w:val="single" w:sz="12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  <w:tc>
          <w:tcPr>
            <w:tcW w:w="1490" w:type="dxa"/>
            <w:tcBorders>
              <w:top w:val="single" w:sz="18" w:space="0" w:color="0C6F8E"/>
              <w:bottom w:val="single" w:sz="12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  <w:tr>
        <w:trPr>
          <w:trHeight w:val="1208" w:hRule="atLeast"/>
        </w:trPr>
        <w:tc>
          <w:tcPr>
            <w:tcW w:w="3034" w:type="dxa"/>
            <w:tcBorders>
              <w:top w:val="single" w:sz="12" w:space="0" w:color="0C6F8E"/>
              <w:left w:val="single" w:sz="8" w:space="0" w:color="0C6F8E"/>
              <w:bottom w:val="single" w:sz="12" w:space="0" w:color="0C6F8E"/>
            </w:tcBorders>
          </w:tcPr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spacing w:line="249" w:lineRule="auto"/>
              <w:ind w:left="122" w:right="79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Incluir en el Programa Operativo Anual 2017 y 2018 los principales indicadores del FASSA.</w:t>
            </w:r>
          </w:p>
        </w:tc>
        <w:tc>
          <w:tcPr>
            <w:tcW w:w="1688" w:type="dxa"/>
            <w:tcBorders>
              <w:top w:val="single" w:sz="12" w:space="0" w:color="0C6F8E"/>
              <w:bottom w:val="single" w:sz="12" w:space="0" w:color="0C6F8E"/>
            </w:tcBorders>
          </w:tcPr>
          <w:p>
            <w:pPr>
              <w:pStyle w:val="TableParagraph"/>
              <w:spacing w:line="249" w:lineRule="auto" w:before="37"/>
              <w:ind w:left="55" w:right="45"/>
              <w:jc w:val="both"/>
              <w:rPr>
                <w:sz w:val="18"/>
              </w:rPr>
            </w:pPr>
            <w:r>
              <w:rPr>
                <w:color w:val="231F20"/>
                <w:sz w:val="18"/>
              </w:rPr>
              <w:t>Realizar la modifi- cación programáti- ca para crear los principales indica- dores del FASSA.</w:t>
            </w:r>
          </w:p>
        </w:tc>
        <w:tc>
          <w:tcPr>
            <w:tcW w:w="1491" w:type="dxa"/>
            <w:tcBorders>
              <w:top w:val="single" w:sz="12" w:space="0" w:color="0C6F8E"/>
              <w:bottom w:val="single" w:sz="12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 w:before="130"/>
              <w:ind w:left="576" w:hanging="274"/>
              <w:rPr>
                <w:sz w:val="18"/>
              </w:rPr>
            </w:pPr>
            <w:r>
              <w:rPr>
                <w:color w:val="231F20"/>
                <w:sz w:val="18"/>
              </w:rPr>
              <w:t>1 de julio de 2017</w:t>
            </w:r>
          </w:p>
        </w:tc>
        <w:tc>
          <w:tcPr>
            <w:tcW w:w="1459" w:type="dxa"/>
            <w:tcBorders>
              <w:top w:val="single" w:sz="12" w:space="0" w:color="0C6F8E"/>
              <w:bottom w:val="single" w:sz="12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 w:before="130"/>
              <w:ind w:left="535" w:hanging="323"/>
              <w:rPr>
                <w:sz w:val="18"/>
              </w:rPr>
            </w:pPr>
            <w:r>
              <w:rPr>
                <w:color w:val="231F20"/>
                <w:sz w:val="18"/>
              </w:rPr>
              <w:t>31 de julio de 2017</w:t>
            </w:r>
          </w:p>
        </w:tc>
        <w:tc>
          <w:tcPr>
            <w:tcW w:w="1381" w:type="dxa"/>
            <w:tcBorders>
              <w:top w:val="single" w:sz="12" w:space="0" w:color="0C6F8E"/>
              <w:bottom w:val="single" w:sz="12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8"/>
              <w:ind w:right="47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  <w:tc>
          <w:tcPr>
            <w:tcW w:w="1490" w:type="dxa"/>
            <w:tcBorders>
              <w:top w:val="single" w:sz="12" w:space="0" w:color="0C6F8E"/>
              <w:bottom w:val="single" w:sz="12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8"/>
              <w:ind w:right="43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  <w:tr>
        <w:trPr>
          <w:trHeight w:val="2092" w:hRule="atLeast"/>
        </w:trPr>
        <w:tc>
          <w:tcPr>
            <w:tcW w:w="3034" w:type="dxa"/>
            <w:tcBorders>
              <w:top w:val="single" w:sz="12" w:space="0" w:color="0C6F8E"/>
              <w:left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Reunión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seguimiento </w:t>
            </w:r>
            <w:r>
              <w:rPr>
                <w:color w:val="231F20"/>
                <w:sz w:val="18"/>
              </w:rPr>
              <w:t>del </w:t>
            </w:r>
            <w:r>
              <w:rPr>
                <w:color w:val="231F20"/>
                <w:spacing w:val="-5"/>
                <w:sz w:val="18"/>
              </w:rPr>
              <w:t>FASSA.</w:t>
            </w:r>
          </w:p>
        </w:tc>
        <w:tc>
          <w:tcPr>
            <w:tcW w:w="1688" w:type="dxa"/>
            <w:tcBorders>
              <w:top w:val="single" w:sz="12" w:space="0" w:color="0C6F8E"/>
              <w:bottom w:val="single" w:sz="8" w:space="0" w:color="0C6F8E"/>
            </w:tcBorders>
          </w:tcPr>
          <w:p>
            <w:pPr>
              <w:pStyle w:val="TableParagraph"/>
              <w:spacing w:line="249" w:lineRule="auto" w:before="34"/>
              <w:ind w:left="55" w:right="39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Coordinar </w:t>
            </w:r>
            <w:r>
              <w:rPr>
                <w:color w:val="231F20"/>
                <w:sz w:val="14"/>
              </w:rPr>
              <w:t>reunión </w:t>
            </w:r>
            <w:r>
              <w:rPr>
                <w:color w:val="231F20"/>
                <w:spacing w:val="-2"/>
                <w:sz w:val="14"/>
              </w:rPr>
              <w:t>con </w:t>
            </w:r>
            <w:r>
              <w:rPr>
                <w:color w:val="231F20"/>
                <w:sz w:val="14"/>
              </w:rPr>
              <w:t>responsables del </w:t>
            </w:r>
            <w:r>
              <w:rPr>
                <w:color w:val="231F20"/>
                <w:spacing w:val="-4"/>
                <w:sz w:val="14"/>
              </w:rPr>
              <w:t>FASSA </w:t>
            </w:r>
            <w:r>
              <w:rPr>
                <w:color w:val="231F20"/>
                <w:sz w:val="14"/>
              </w:rPr>
              <w:t>y </w:t>
            </w:r>
            <w:r>
              <w:rPr>
                <w:color w:val="231F20"/>
                <w:spacing w:val="-3"/>
                <w:sz w:val="14"/>
              </w:rPr>
              <w:t>áreas involucradas </w:t>
            </w:r>
            <w:r>
              <w:rPr>
                <w:color w:val="231F20"/>
                <w:spacing w:val="-2"/>
                <w:sz w:val="14"/>
              </w:rPr>
              <w:t>con </w:t>
            </w:r>
            <w:r>
              <w:rPr>
                <w:color w:val="231F20"/>
                <w:sz w:val="14"/>
              </w:rPr>
              <w:t>los Aspectos Suscepti- </w:t>
            </w:r>
            <w:r>
              <w:rPr>
                <w:color w:val="231F20"/>
                <w:spacing w:val="-3"/>
                <w:sz w:val="14"/>
              </w:rPr>
              <w:t>bles </w:t>
            </w:r>
            <w:r>
              <w:rPr>
                <w:color w:val="231F20"/>
                <w:sz w:val="14"/>
              </w:rPr>
              <w:t>de Mejora identifica- </w:t>
            </w:r>
            <w:r>
              <w:rPr>
                <w:color w:val="231F20"/>
                <w:spacing w:val="-3"/>
                <w:sz w:val="14"/>
              </w:rPr>
              <w:t>dos, para </w:t>
            </w:r>
            <w:r>
              <w:rPr>
                <w:color w:val="231F20"/>
                <w:sz w:val="14"/>
              </w:rPr>
              <w:t>el estableci- miento de </w:t>
            </w:r>
            <w:r>
              <w:rPr>
                <w:color w:val="231F20"/>
                <w:spacing w:val="-3"/>
                <w:sz w:val="14"/>
              </w:rPr>
              <w:t>acuerdos que atiendan </w:t>
            </w:r>
            <w:r>
              <w:rPr>
                <w:color w:val="231F20"/>
                <w:sz w:val="14"/>
              </w:rPr>
              <w:t>las recomenda- ciones de los </w:t>
            </w:r>
            <w:r>
              <w:rPr>
                <w:color w:val="231F20"/>
                <w:spacing w:val="-3"/>
                <w:sz w:val="14"/>
              </w:rPr>
              <w:t>entes evaluadores.</w:t>
            </w:r>
          </w:p>
        </w:tc>
        <w:tc>
          <w:tcPr>
            <w:tcW w:w="1491" w:type="dxa"/>
            <w:tcBorders>
              <w:top w:val="single" w:sz="12" w:space="0" w:color="0C6F8E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color w:val="231F20"/>
                <w:sz w:val="18"/>
              </w:rPr>
              <w:t>Agosto de 2017</w:t>
            </w:r>
          </w:p>
        </w:tc>
        <w:tc>
          <w:tcPr>
            <w:tcW w:w="1459" w:type="dxa"/>
            <w:tcBorders>
              <w:top w:val="single" w:sz="12" w:space="0" w:color="0C6F8E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color w:val="231F20"/>
                <w:spacing w:val="-3"/>
                <w:sz w:val="18"/>
              </w:rPr>
              <w:t>Febrero </w:t>
            </w:r>
            <w:r>
              <w:rPr>
                <w:color w:val="231F20"/>
                <w:sz w:val="18"/>
              </w:rPr>
              <w:t>de </w:t>
            </w:r>
            <w:r>
              <w:rPr>
                <w:color w:val="231F20"/>
                <w:spacing w:val="-3"/>
                <w:sz w:val="18"/>
              </w:rPr>
              <w:t>2018</w:t>
            </w:r>
          </w:p>
        </w:tc>
        <w:tc>
          <w:tcPr>
            <w:tcW w:w="1381" w:type="dxa"/>
            <w:tcBorders>
              <w:top w:val="single" w:sz="12" w:space="0" w:color="0C6F8E"/>
              <w:bottom w:val="single" w:sz="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472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  <w:tc>
          <w:tcPr>
            <w:tcW w:w="1490" w:type="dxa"/>
            <w:tcBorders>
              <w:top w:val="single" w:sz="12" w:space="0" w:color="0C6F8E"/>
              <w:bottom w:val="single" w:sz="8" w:space="0" w:color="0C6F8E"/>
              <w:right w:val="single" w:sz="8" w:space="0" w:color="0C6F8E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color w:val="231F20"/>
                <w:sz w:val="24"/>
              </w:rPr>
              <w:t>0%</w:t>
            </w:r>
          </w:p>
        </w:tc>
      </w:tr>
    </w:tbl>
    <w:p>
      <w:pPr>
        <w:spacing w:before="16"/>
        <w:ind w:left="2366" w:right="0" w:firstLine="0"/>
        <w:jc w:val="both"/>
        <w:rPr>
          <w:sz w:val="20"/>
        </w:rPr>
      </w:pPr>
      <w:r>
        <w:rPr>
          <w:color w:val="95999B"/>
          <w:w w:val="85"/>
          <w:sz w:val="20"/>
        </w:rPr>
        <w:t>Fuente: Elaboración propia con datos del formato UDES-8 2017.</w:t>
      </w:r>
    </w:p>
    <w:p>
      <w:pPr>
        <w:pStyle w:val="BodyText"/>
        <w:spacing w:before="2"/>
      </w:pPr>
    </w:p>
    <w:p>
      <w:pPr>
        <w:spacing w:line="249" w:lineRule="auto" w:before="73"/>
        <w:ind w:left="3808" w:right="2311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800" w:bottom="920" w:left="0" w:right="0"/>
        </w:sectPr>
      </w:pPr>
    </w:p>
    <w:p>
      <w:pPr>
        <w:pStyle w:val="BodyText"/>
        <w:spacing w:before="10"/>
        <w:rPr>
          <w:b/>
          <w:sz w:val="20"/>
        </w:rPr>
      </w:pPr>
      <w:r>
        <w:rPr/>
        <w:pict>
          <v:shape style="position:absolute;margin-left:289.09201pt;margin-top:35.150002pt;width:35.450pt;height:35.35pt;mso-position-horizontal-relative:page;mso-position-vertical-relative:page;z-index:-92512" coordorigin="5782,703" coordsize="709,707" path="m6294,1317l5971,1317,5993,1329,6016,1340,6040,1348,6065,1355,6065,1410,6203,1410,6203,1354,6228,1347,6251,1339,6274,1328,6294,1317xm6376,1316l6295,1316,6337,1355,6376,1316xm5912,1130l5832,1130,5839,1154,5848,1177,5858,1199,5871,1220,5836,1256,5938,1353,5971,1317,6294,1317,6295,1316,6376,1316,6400,1292,6136,1292,6062,1280,5997,1247,5946,1196,5912,1131,5912,1130xm6398,820l6136,820,6211,832,6276,866,6327,917,6360,982,6372,1056,6360,1131,6327,1196,6276,1247,6211,1280,6136,1292,6400,1292,6434,1258,6392,1222,6405,1201,6417,1178,6426,1154,6433,1129,6491,1129,6491,982,6431,982,6425,961,6417,940,6408,920,6397,901,6439,862,6398,820xm5938,757l5838,857,5871,896,5859,917,5848,940,5839,963,5832,988,5782,988,5784,1131,5832,1130,5912,1130,5900,1056,5911,988,5832,988,5782,986,5912,986,5912,982,5946,917,5997,866,6062,832,6136,820,6398,820,6377,798,6292,798,6289,797,5976,797,5938,757xm6334,755l6292,798,6377,798,6334,755xm6205,703l6067,703,6067,761,6043,768,6020,776,5997,785,5976,797,6289,797,6271,787,6250,778,6228,770,6205,763,6205,703xe" filled="true" fillcolor="#0c6f8e" stroked="false">
            <v:path arrowok="t"/>
            <v:fill type="solid"/>
            <w10:wrap type="none"/>
          </v:shape>
        </w:pict>
      </w:r>
    </w:p>
    <w:p>
      <w:pPr>
        <w:pStyle w:val="BodyText"/>
        <w:spacing w:line="249" w:lineRule="auto" w:before="60"/>
        <w:ind w:left="2513" w:right="2240"/>
        <w:jc w:val="both"/>
      </w:pPr>
      <w:r>
        <w:rPr>
          <w:color w:val="231F20"/>
        </w:rPr>
        <w:t>De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cuatro compromisos </w:t>
      </w:r>
      <w:r>
        <w:rPr>
          <w:color w:val="231F20"/>
        </w:rPr>
        <w:t>de </w:t>
      </w:r>
      <w:r>
        <w:rPr>
          <w:color w:val="231F20"/>
          <w:spacing w:val="-4"/>
        </w:rPr>
        <w:t>mejora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establecieron </w:t>
      </w: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7"/>
        </w:rPr>
        <w:t>FASSA </w:t>
      </w:r>
      <w:r>
        <w:rPr>
          <w:color w:val="231F20"/>
        </w:rPr>
        <w:t>en </w:t>
      </w:r>
      <w:r>
        <w:rPr>
          <w:color w:val="231F20"/>
          <w:spacing w:val="-4"/>
        </w:rPr>
        <w:t>2016, </w:t>
      </w:r>
      <w:r>
        <w:rPr>
          <w:color w:val="231F20"/>
        </w:rPr>
        <w:t>no </w:t>
      </w:r>
      <w:r>
        <w:rPr>
          <w:color w:val="231F20"/>
          <w:spacing w:val="-4"/>
        </w:rPr>
        <w:t>existen actividades programadas </w:t>
      </w: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4"/>
        </w:rPr>
        <w:t>periodo evaluado, por </w:t>
      </w:r>
      <w:r>
        <w:rPr>
          <w:color w:val="231F20"/>
        </w:rPr>
        <w:t>lo </w:t>
      </w:r>
      <w:r>
        <w:rPr>
          <w:color w:val="231F20"/>
          <w:spacing w:val="-3"/>
        </w:rPr>
        <w:t>cual </w:t>
      </w:r>
      <w:r>
        <w:rPr>
          <w:color w:val="231F20"/>
        </w:rPr>
        <w:t>no se </w:t>
      </w:r>
      <w:r>
        <w:rPr>
          <w:color w:val="231F20"/>
          <w:spacing w:val="-4"/>
        </w:rPr>
        <w:t>puede realizar </w:t>
      </w:r>
      <w:r>
        <w:rPr>
          <w:color w:val="231F20"/>
        </w:rPr>
        <w:t>un </w:t>
      </w:r>
      <w:r>
        <w:rPr>
          <w:color w:val="231F20"/>
          <w:spacing w:val="-4"/>
        </w:rPr>
        <w:t>análisis </w:t>
      </w:r>
      <w:r>
        <w:rPr>
          <w:color w:val="231F20"/>
        </w:rPr>
        <w:t>en </w:t>
      </w:r>
      <w:r>
        <w:rPr>
          <w:color w:val="231F20"/>
          <w:spacing w:val="-3"/>
        </w:rPr>
        <w:t>este </w:t>
      </w:r>
      <w:r>
        <w:rPr>
          <w:color w:val="231F20"/>
          <w:spacing w:val="-4"/>
        </w:rPr>
        <w:t>apartado. </w:t>
      </w:r>
      <w:r>
        <w:rPr>
          <w:color w:val="231F20"/>
          <w:spacing w:val="-3"/>
        </w:rPr>
        <w:t>Cabe </w:t>
      </w:r>
      <w:r>
        <w:rPr>
          <w:color w:val="231F20"/>
          <w:spacing w:val="-4"/>
        </w:rPr>
        <w:t>mencionar </w:t>
      </w:r>
      <w:r>
        <w:rPr>
          <w:color w:val="231F20"/>
          <w:spacing w:val="-3"/>
        </w:rPr>
        <w:t>que los </w:t>
      </w:r>
      <w:r>
        <w:rPr>
          <w:color w:val="231F20"/>
          <w:spacing w:val="-4"/>
        </w:rPr>
        <w:t>porcentajes </w:t>
      </w:r>
      <w:r>
        <w:rPr>
          <w:color w:val="231F20"/>
        </w:rPr>
        <w:t>de </w:t>
      </w:r>
      <w:r>
        <w:rPr>
          <w:color w:val="231F20"/>
          <w:spacing w:val="-4"/>
        </w:rPr>
        <w:t>avance </w:t>
      </w:r>
      <w:r>
        <w:rPr>
          <w:color w:val="231F20"/>
        </w:rPr>
        <w:t>se </w:t>
      </w:r>
      <w:r>
        <w:rPr>
          <w:color w:val="231F20"/>
          <w:spacing w:val="-4"/>
        </w:rPr>
        <w:t>verán reflejados </w:t>
      </w:r>
      <w:r>
        <w:rPr>
          <w:color w:val="231F20"/>
        </w:rPr>
        <w:t>en </w:t>
      </w:r>
      <w:r>
        <w:rPr>
          <w:color w:val="231F20"/>
          <w:spacing w:val="-3"/>
        </w:rPr>
        <w:t>los </w:t>
      </w:r>
      <w:r>
        <w:rPr>
          <w:color w:val="231F20"/>
          <w:spacing w:val="-4"/>
        </w:rPr>
        <w:t>últimos trimestres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ejercicio fiscal.</w:t>
      </w:r>
    </w:p>
    <w:p>
      <w:pPr>
        <w:spacing w:line="184" w:lineRule="auto" w:before="191"/>
        <w:ind w:left="2695" w:right="0" w:firstLine="1001"/>
        <w:jc w:val="left"/>
        <w:rPr>
          <w:b/>
          <w:sz w:val="90"/>
        </w:rPr>
      </w:pPr>
      <w:r>
        <w:rPr>
          <w:b/>
          <w:color w:val="F3704F"/>
          <w:sz w:val="90"/>
        </w:rPr>
        <w:t>Conclusiones y recomendaciones</w:t>
      </w:r>
    </w:p>
    <w:p>
      <w:pPr>
        <w:pStyle w:val="Heading8"/>
        <w:spacing w:before="77"/>
      </w:pPr>
      <w:r>
        <w:rPr>
          <w:color w:val="0C6F8E"/>
          <w:w w:val="75"/>
        </w:rPr>
        <w:t>Análisis de las Fortalezas, Oportunidades, Debilidades y Amenazas</w:t>
      </w:r>
    </w:p>
    <w:p>
      <w:pPr>
        <w:pStyle w:val="BodyText"/>
        <w:spacing w:line="249" w:lineRule="auto" w:before="264"/>
        <w:ind w:left="2489" w:right="2239"/>
        <w:jc w:val="both"/>
      </w:pPr>
      <w:r>
        <w:rPr>
          <w:color w:val="231F20"/>
        </w:rPr>
        <w:t>A </w:t>
      </w:r>
      <w:r>
        <w:rPr>
          <w:color w:val="231F20"/>
          <w:spacing w:val="-4"/>
        </w:rPr>
        <w:t>continuación </w:t>
      </w:r>
      <w:r>
        <w:rPr>
          <w:color w:val="231F20"/>
        </w:rPr>
        <w:t>se </w:t>
      </w:r>
      <w:r>
        <w:rPr>
          <w:color w:val="231F20"/>
          <w:spacing w:val="-4"/>
        </w:rPr>
        <w:t>realizará </w:t>
      </w:r>
      <w:r>
        <w:rPr>
          <w:color w:val="231F20"/>
        </w:rPr>
        <w:t>un </w:t>
      </w:r>
      <w:r>
        <w:rPr>
          <w:color w:val="231F20"/>
          <w:spacing w:val="-4"/>
        </w:rPr>
        <w:t>análisis </w:t>
      </w:r>
      <w:r>
        <w:rPr>
          <w:color w:val="231F20"/>
          <w:spacing w:val="-3"/>
        </w:rPr>
        <w:t>FODA </w:t>
      </w:r>
      <w:r>
        <w:rPr>
          <w:color w:val="231F20"/>
          <w:spacing w:val="-4"/>
        </w:rPr>
        <w:t>donde </w:t>
      </w:r>
      <w:r>
        <w:rPr>
          <w:color w:val="231F20"/>
        </w:rPr>
        <w:t>se </w:t>
      </w:r>
      <w:r>
        <w:rPr>
          <w:color w:val="231F20"/>
          <w:spacing w:val="-4"/>
        </w:rPr>
        <w:t>pueda precisar de forma sencilla </w:t>
      </w:r>
      <w:r>
        <w:rPr>
          <w:color w:val="231F20"/>
        </w:rPr>
        <w:t>la </w:t>
      </w:r>
      <w:r>
        <w:rPr>
          <w:color w:val="231F20"/>
          <w:spacing w:val="-4"/>
        </w:rPr>
        <w:t>realidad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en </w:t>
      </w:r>
      <w:r>
        <w:rPr>
          <w:color w:val="231F20"/>
          <w:spacing w:val="-3"/>
        </w:rPr>
        <w:t>Baja </w:t>
      </w:r>
      <w:r>
        <w:rPr>
          <w:color w:val="231F20"/>
          <w:spacing w:val="-4"/>
        </w:rPr>
        <w:t>California </w:t>
      </w:r>
      <w:r>
        <w:rPr>
          <w:color w:val="231F20"/>
        </w:rPr>
        <w:t>al </w:t>
      </w:r>
      <w:r>
        <w:rPr>
          <w:color w:val="231F20"/>
          <w:spacing w:val="-4"/>
        </w:rPr>
        <w:t>segundo trimestre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ejercicio 2017.</w:t>
      </w:r>
    </w:p>
    <w:p>
      <w:pPr>
        <w:pStyle w:val="BodyText"/>
        <w:spacing w:before="2"/>
      </w:pPr>
    </w:p>
    <w:p>
      <w:pPr>
        <w:spacing w:before="1"/>
        <w:ind w:left="2499" w:right="0" w:firstLine="0"/>
        <w:jc w:val="left"/>
        <w:rPr>
          <w:b/>
          <w:sz w:val="16"/>
        </w:rPr>
      </w:pPr>
      <w:r>
        <w:rPr>
          <w:b/>
          <w:color w:val="707275"/>
          <w:sz w:val="16"/>
        </w:rPr>
        <w:t>GRÁFICO 11. ANÁLISIS DE LAS FORTALEZAS, OPORTUNIDADES, DEBILIDADES Y AMENAZAS (FODA)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185.464005pt;margin-top:11.973158pt;width:255.3pt;height:255.3pt;mso-position-horizontal-relative:page;mso-position-vertical-relative:paragraph;z-index:9280;mso-wrap-distance-left:0;mso-wrap-distance-right:0" coordorigin="3709,239" coordsize="5106,5106">
            <v:shape style="position:absolute;left:3759;top:289;width:2503;height:2510" coordorigin="3759,290" coordsize="2503,2510" path="m6254,290l6177,291,6102,295,6027,300,5952,309,5878,319,5805,331,5733,346,5661,362,5590,381,5520,401,5451,424,5383,448,5316,475,5249,503,5184,533,5120,565,5057,598,4994,634,4933,671,4874,710,4815,750,4757,792,4701,836,4646,881,4593,927,4540,976,4490,1025,4440,1076,4392,1129,4346,1182,4301,1237,4257,1294,4215,1351,4175,1410,4137,1470,4100,1531,4064,1593,4031,1657,3999,1721,3969,1787,3941,1853,3915,1920,3891,1989,3869,2058,3848,2128,3830,2199,3814,2271,3799,2343,3787,2416,3777,2490,3769,2565,3764,2640,3760,2716,3759,2792,3759,2799,6262,2792,6254,290xe" filled="true" fillcolor="#0c6f8e" stroked="false">
              <v:path arrowok="t"/>
              <v:fill type="solid"/>
            </v:shape>
            <v:shape style="position:absolute;left:3759;top:289;width:2503;height:2510" coordorigin="3759,290" coordsize="2503,2510" path="m6254,290l6177,291,6102,295,6027,300,5952,309,5878,319,5805,331,5733,346,5661,362,5590,381,5520,401,5451,424,5383,448,5316,475,5249,503,5184,533,5120,565,5057,598,4994,634,4933,671,4874,710,4815,750,4757,792,4701,836,4646,881,4593,927,4540,976,4490,1025,4440,1076,4392,1129,4346,1182,4301,1237,4257,1294,4215,1351,4175,1410,4137,1470,4100,1531,4064,1593,4031,1657,3999,1721,3969,1787,3941,1853,3915,1920,3891,1989,3869,2058,3848,2128,3830,2199,3814,2271,3799,2343,3787,2416,3777,2490,3769,2565,3764,2640,3760,2716,3759,2792,3759,2794,3759,2797,3759,2799,6262,2792,6254,290xe" filled="false" stroked="true" strokeweight="5.0pt" strokecolor="#fed149">
              <v:path arrowok="t"/>
              <v:stroke dashstyle="solid"/>
            </v:shape>
            <v:shape style="position:absolute;left:6253;top:289;width:2511;height:2503" coordorigin="6254,289" coordsize="2511,2503" path="m6262,289l6259,289,6257,290,6254,290,6262,2792,8765,2785,8763,2709,8760,2633,8754,2558,8746,2484,8735,2410,8723,2337,8709,2264,8692,2192,8674,2122,8653,2052,8631,1982,8606,1914,8580,1847,8552,1781,8522,1715,8490,1651,8456,1588,8421,1525,8384,1464,8345,1404,8304,1346,8262,1288,8219,1232,8174,1177,8127,1123,8079,1071,8029,1020,7978,971,7926,923,7872,876,7817,831,7761,788,7703,746,7644,706,7584,667,7523,630,7461,595,7398,561,7333,530,7268,500,7201,472,7134,446,7066,421,6996,399,6926,379,6855,360,6784,344,6711,330,6638,318,6564,308,6489,300,6414,294,6338,291,6262,289xe" filled="true" fillcolor="#0c6f8e" stroked="false">
              <v:path arrowok="t"/>
              <v:fill type="solid"/>
            </v:shape>
            <v:shape style="position:absolute;left:6253;top:289;width:2511;height:2503" coordorigin="6254,289" coordsize="2511,2503" path="m8765,2785l8763,2709,8760,2633,8754,2558,8746,2484,8735,2410,8723,2337,8709,2264,8692,2192,8674,2122,8653,2052,8631,1982,8606,1914,8580,1847,8552,1781,8522,1715,8490,1651,8456,1588,8421,1525,8384,1464,8345,1404,8304,1346,8262,1288,8219,1232,8174,1177,8127,1123,8079,1071,8029,1020,7978,971,7926,923,7872,876,7817,831,7761,788,7703,746,7644,706,7584,667,7523,630,7461,595,7398,561,7333,530,7268,500,7201,472,7134,446,7066,421,6996,399,6926,379,6855,360,6784,344,6711,330,6638,318,6564,308,6489,300,6414,294,6338,291,6262,289,6259,289,6257,290,6254,290,6262,2792,8765,2785xe" filled="false" stroked="true" strokeweight="5pt" strokecolor="#fed149">
              <v:path arrowok="t"/>
              <v:stroke dashstyle="solid"/>
            </v:shape>
            <v:shape style="position:absolute;left:3759;top:2792;width:2511;height:2503" coordorigin="3759,2792" coordsize="2511,2503" path="m6262,2792l3759,2799,3761,2875,3764,2951,3770,3026,3778,3101,3788,3175,3801,3248,3815,3320,3832,3392,3850,3463,3871,3533,3893,3602,3918,3670,3944,3737,3972,3804,4002,3869,4034,3933,4068,3997,4103,4059,4140,4120,4179,4180,4219,4239,4261,4296,4305,4352,4350,4407,4397,4461,4445,4513,4495,4564,4546,4613,4598,4661,4652,4708,4707,4753,4763,4796,4821,4838,4880,4879,4940,4917,5001,4954,5063,4989,5126,5023,5191,5055,5256,5084,5323,5113,5390,5139,5458,5163,5528,5185,5598,5206,5669,5224,5740,5240,5813,5255,5886,5267,5960,5277,6035,5285,6110,5290,6186,5294,6262,5295,6265,5295,6267,5295,6270,5295,6262,2792xe" filled="true" fillcolor="#0c6f8e" stroked="false">
              <v:path arrowok="t"/>
              <v:fill type="solid"/>
            </v:shape>
            <v:shape style="position:absolute;left:3759;top:2792;width:2511;height:2503" coordorigin="3759,2792" coordsize="2511,2503" path="m3759,2799l3761,2875,3764,2951,3770,3026,3778,3101,3788,3175,3801,3248,3815,3320,3832,3392,3850,3463,3871,3533,3893,3602,3918,3670,3944,3737,3972,3804,4002,3869,4034,3933,4068,3997,4103,4059,4140,4120,4179,4180,4219,4239,4261,4296,4305,4352,4350,4407,4397,4461,4445,4513,4495,4564,4546,4613,4598,4661,4652,4708,4707,4753,4763,4796,4821,4838,4880,4879,4940,4917,5001,4954,5063,4989,5126,5023,5191,5055,5256,5084,5323,5113,5390,5139,5458,5163,5528,5185,5598,5206,5669,5224,5740,5240,5813,5255,5886,5267,5960,5277,6035,5285,6110,5290,6186,5294,6262,5295,6265,5295,6267,5295,6270,5295,6262,2792,3759,2799xe" filled="false" stroked="true" strokeweight="5pt" strokecolor="#fed149">
              <v:path arrowok="t"/>
              <v:stroke dashstyle="solid"/>
            </v:shape>
            <v:shape style="position:absolute;left:6261;top:2785;width:2503;height:2510" coordorigin="6262,2785" coordsize="2503,2510" path="m8765,2785l6262,2792,6270,5295,6346,5293,6422,5290,6497,5284,6572,5276,6646,5265,6719,5253,6791,5239,6863,5222,6934,5204,7003,5183,7073,5160,7141,5136,7208,5110,7274,5081,7340,5051,7404,5019,7467,4986,7529,4950,7590,4913,7650,4875,7709,4834,7766,4792,7823,4749,7878,4703,7931,4657,7983,4609,8034,4559,8084,4508,8132,4456,8178,4402,8223,4347,8267,4291,8308,4233,8349,4174,8387,4114,8424,4053,8459,3991,8493,3927,8525,3863,8554,3798,8582,3731,8609,3664,8633,3595,8655,3526,8676,3456,8694,3385,8710,3314,8724,3241,8737,3168,8747,3094,8754,3019,8760,2944,8763,2868,8765,2792,8765,2785xe" filled="true" fillcolor="#0c6f8e" stroked="false">
              <v:path arrowok="t"/>
              <v:fill type="solid"/>
            </v:shape>
            <v:shape style="position:absolute;left:6261;top:2785;width:2503;height:2510" coordorigin="6262,2785" coordsize="2503,2510" path="m6262,2792l6270,5295,6346,5293,6422,5290,6497,5284,6572,5276,6646,5265,6719,5253,6791,5239,6863,5222,6934,5204,7003,5183,7073,5160,7141,5136,7208,5110,7274,5081,7340,5051,7404,5019,7467,4986,7529,4950,7590,4913,7650,4875,7709,4834,7766,4792,7823,4749,7878,4703,7931,4657,7983,4609,8034,4559,8084,4508,8132,4456,8178,4402,8223,4347,8267,4291,8308,4233,8349,4174,8387,4114,8424,4053,8459,3991,8493,3927,8525,3863,8554,3798,8582,3731,8609,3664,8633,3595,8655,3526,8676,3456,8694,3385,8710,3314,8724,3241,8737,3168,8747,3094,8754,3019,8760,2944,8763,2868,8765,2792,8765,2790,8765,2788,8765,2785,6262,2792xe" filled="false" stroked="true" strokeweight="5pt" strokecolor="#fed149">
              <v:path arrowok="t"/>
              <v:stroke dashstyle="solid"/>
            </v:shape>
            <v:shape style="position:absolute;left:4325;top:1796;width:1510;height:430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FFFFFF"/>
                        <w:w w:val="80"/>
                        <w:sz w:val="40"/>
                      </w:rPr>
                      <w:t>Fortalezas</w:t>
                    </w:r>
                  </w:p>
                </w:txbxContent>
              </v:textbox>
              <w10:wrap type="none"/>
            </v:shape>
            <v:shape style="position:absolute;left:6507;top:1803;width:1983;height:430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FFFFFF"/>
                        <w:w w:val="75"/>
                        <w:sz w:val="40"/>
                      </w:rPr>
                      <w:t>oportunidades</w:t>
                    </w:r>
                  </w:p>
                </w:txbxContent>
              </v:textbox>
              <w10:wrap type="none"/>
            </v:shape>
            <v:shape style="position:absolute;left:4387;top:3454;width:1566;height:430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FFFFFF"/>
                        <w:w w:val="55"/>
                        <w:sz w:val="40"/>
                      </w:rPr>
                      <w:t>DEBILIDADES</w:t>
                    </w:r>
                  </w:p>
                </w:txbxContent>
              </v:textbox>
              <w10:wrap type="none"/>
            </v:shape>
            <v:shape style="position:absolute;left:6663;top:3454;width:1341;height:430" type="#_x0000_t202" filled="false" stroked="false">
              <v:textbox inset="0,0,0,0">
                <w:txbxContent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color w:val="FFFFFF"/>
                        <w:w w:val="60"/>
                        <w:sz w:val="40"/>
                      </w:rPr>
                      <w:t>AMENAZAs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spacing w:before="122"/>
        <w:ind w:left="2358" w:right="0" w:firstLine="0"/>
        <w:jc w:val="left"/>
        <w:rPr>
          <w:sz w:val="20"/>
        </w:rPr>
      </w:pPr>
      <w:r>
        <w:rPr>
          <w:color w:val="95999B"/>
          <w:w w:val="85"/>
          <w:sz w:val="20"/>
        </w:rPr>
        <w:t>Fuente: Elaboración propia.</w:t>
      </w:r>
    </w:p>
    <w:p>
      <w:pPr>
        <w:spacing w:line="249" w:lineRule="auto" w:before="82"/>
        <w:ind w:left="3752" w:right="2367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86"/>
          <w:footerReference w:type="default" r:id="rId87"/>
          <w:pgSz w:w="12600" w:h="16200"/>
          <w:pgMar w:header="0" w:footer="733" w:top="1800" w:bottom="920" w:left="0" w:right="0"/>
          <w:pgNumType w:start="28"/>
        </w:sectPr>
      </w:pPr>
    </w:p>
    <w:p>
      <w:pPr>
        <w:spacing w:before="96"/>
        <w:ind w:left="7181" w:right="0" w:firstLine="0"/>
        <w:jc w:val="left"/>
        <w:rPr>
          <w:b/>
          <w:sz w:val="60"/>
        </w:rPr>
      </w:pPr>
      <w:r>
        <w:rPr/>
        <w:pict>
          <v:shape style="position:absolute;margin-left:293.513pt;margin-top:35.150002pt;width:35.450pt;height:35.35pt;mso-position-horizontal-relative:page;mso-position-vertical-relative:page;z-index:9328" coordorigin="5870,703" coordsize="709,707" path="m6382,1317l6059,1317,6081,1329,6104,1340,6128,1348,6153,1355,6153,1410,6292,1410,6292,1354,6316,1347,6340,1339,6362,1328,6382,1317xm6464,1316l6384,1316,6425,1355,6464,1316xm6001,1130l5920,1130,5927,1154,5936,1177,5947,1199,5959,1220,5925,1256,6027,1353,6059,1317,6382,1317,6384,1316,6464,1316,6488,1292,6225,1292,6150,1280,6085,1247,6034,1196,6001,1131,6001,1130xm6487,820l6225,820,6299,832,6364,866,6415,917,6449,982,6461,1056,6449,1131,6415,1196,6364,1247,6299,1280,6225,1292,6488,1292,6523,1258,6481,1222,6494,1201,6505,1178,6514,1154,6521,1129,6579,1129,6579,982,6520,982,6513,961,6505,940,6496,920,6485,901,6527,862,6487,820xm6027,757l5927,857,5960,896,5947,917,5936,940,5927,963,5920,988,5870,988,5873,1131,5920,1130,6001,1130,5989,1056,6000,988,5920,988,5870,986,6000,986,6001,982,6034,917,6085,866,6150,832,6225,820,6487,820,6465,798,6380,798,6377,797,6064,797,6027,757xm6423,755l6380,798,6465,798,6423,755xm6294,703l6156,703,6156,761,6131,768,6108,776,6086,785,6064,797,6377,797,6360,787,6339,778,6317,770,6294,763,6294,703xe" filled="true" fillcolor="#0c6f8e" stroked="false">
            <v:path arrowok="t"/>
            <v:fill type="solid"/>
            <w10:wrap type="none"/>
          </v:shape>
        </w:pict>
      </w:r>
      <w:r>
        <w:rPr>
          <w:b/>
          <w:color w:val="F3704F"/>
          <w:sz w:val="60"/>
        </w:rPr>
        <w:t>Fortalezas</w:t>
      </w:r>
    </w:p>
    <w:p>
      <w:pPr>
        <w:pStyle w:val="Heading7"/>
        <w:spacing w:before="231"/>
        <w:ind w:left="7068"/>
      </w:pPr>
      <w:r>
        <w:rPr>
          <w:color w:val="0C6F8E"/>
        </w:rPr>
        <w:t>Ámbito cobertura</w:t>
      </w:r>
    </w:p>
    <w:p>
      <w:pPr>
        <w:pStyle w:val="BodyText"/>
        <w:spacing w:line="249" w:lineRule="auto" w:before="166"/>
        <w:ind w:left="2357" w:right="2333" w:hanging="256"/>
        <w:jc w:val="both"/>
      </w:pPr>
      <w:r>
        <w:rPr>
          <w:position w:val="-1"/>
        </w:rPr>
        <w:drawing>
          <wp:inline distT="0" distB="0" distL="0" distR="0">
            <wp:extent cx="123012" cy="123024"/>
            <wp:effectExtent l="0" t="0" r="0" b="0"/>
            <wp:docPr id="8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2" cy="1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pacing w:val="10"/>
          <w:sz w:val="20"/>
        </w:rPr>
        <w:t> </w:t>
      </w:r>
      <w:r>
        <w:rPr>
          <w:color w:val="231F20"/>
          <w:spacing w:val="-4"/>
        </w:rPr>
        <w:t>Realizando </w:t>
      </w:r>
      <w:r>
        <w:rPr>
          <w:color w:val="231F20"/>
        </w:rPr>
        <w:t>un </w:t>
      </w:r>
      <w:r>
        <w:rPr>
          <w:color w:val="231F20"/>
          <w:spacing w:val="-4"/>
        </w:rPr>
        <w:t>histórico </w:t>
      </w:r>
      <w:r>
        <w:rPr>
          <w:color w:val="231F20"/>
        </w:rPr>
        <w:t>de la </w:t>
      </w:r>
      <w:r>
        <w:rPr>
          <w:color w:val="231F20"/>
          <w:spacing w:val="-4"/>
        </w:rPr>
        <w:t>población </w:t>
      </w:r>
      <w:r>
        <w:rPr>
          <w:color w:val="231F20"/>
          <w:spacing w:val="-3"/>
        </w:rPr>
        <w:t>sin </w:t>
      </w:r>
      <w:r>
        <w:rPr>
          <w:color w:val="231F20"/>
          <w:spacing w:val="-4"/>
        </w:rPr>
        <w:t>derechohabiencia </w:t>
      </w:r>
      <w:r>
        <w:rPr>
          <w:color w:val="231F20"/>
          <w:spacing w:val="-3"/>
        </w:rPr>
        <w:t>esta </w:t>
      </w:r>
      <w:r>
        <w:rPr>
          <w:color w:val="231F20"/>
        </w:rPr>
        <w:t>ha </w:t>
      </w:r>
      <w:r>
        <w:rPr>
          <w:color w:val="231F20"/>
          <w:spacing w:val="-4"/>
        </w:rPr>
        <w:t>ido disminuyendo.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año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2000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existía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cobertura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servicios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salud pública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72.0%;</w:t>
      </w:r>
      <w:r>
        <w:rPr>
          <w:color w:val="231F20"/>
          <w:spacing w:val="-18"/>
        </w:rPr>
        <w:t> </w:t>
      </w:r>
      <w:r>
        <w:rPr>
          <w:color w:val="231F20"/>
        </w:rPr>
        <w:t>14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años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más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tarde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contaba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una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cobertura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98.8% </w:t>
      </w:r>
      <w:r>
        <w:rPr>
          <w:color w:val="231F20"/>
        </w:rPr>
        <w:t>y en el </w:t>
      </w:r>
      <w:r>
        <w:rPr>
          <w:color w:val="231F20"/>
          <w:spacing w:val="-4"/>
        </w:rPr>
        <w:t>periodo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comprende </w:t>
      </w:r>
      <w:r>
        <w:rPr>
          <w:color w:val="231F20"/>
        </w:rPr>
        <w:t>la </w:t>
      </w:r>
      <w:r>
        <w:rPr>
          <w:color w:val="231F20"/>
          <w:spacing w:val="-4"/>
        </w:rPr>
        <w:t>evaluación existe </w:t>
      </w:r>
      <w:r>
        <w:rPr>
          <w:color w:val="231F20"/>
          <w:spacing w:val="-3"/>
        </w:rPr>
        <w:t>una </w:t>
      </w:r>
      <w:r>
        <w:rPr>
          <w:color w:val="231F20"/>
          <w:spacing w:val="-4"/>
        </w:rPr>
        <w:t>cobertura </w:t>
      </w:r>
      <w:r>
        <w:rPr>
          <w:color w:val="231F20"/>
        </w:rPr>
        <w:t>de </w:t>
      </w:r>
      <w:r>
        <w:rPr>
          <w:color w:val="231F20"/>
          <w:spacing w:val="-4"/>
        </w:rPr>
        <w:t>servi- </w:t>
      </w:r>
      <w:r>
        <w:rPr>
          <w:color w:val="231F20"/>
          <w:spacing w:val="-3"/>
        </w:rPr>
        <w:t>cios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99.9%.</w:t>
      </w:r>
    </w:p>
    <w:p>
      <w:pPr>
        <w:pStyle w:val="BodyText"/>
        <w:spacing w:before="1"/>
        <w:rPr>
          <w:sz w:val="13"/>
        </w:rPr>
      </w:pPr>
    </w:p>
    <w:p>
      <w:pPr>
        <w:pStyle w:val="Heading7"/>
        <w:ind w:left="4347"/>
      </w:pPr>
      <w:r>
        <w:rPr>
          <w:color w:val="0C6F8E"/>
        </w:rPr>
        <w:t>Aspectos Susceptibles de Mejora</w:t>
      </w:r>
    </w:p>
    <w:p>
      <w:pPr>
        <w:pStyle w:val="BodyText"/>
        <w:spacing w:line="249" w:lineRule="auto" w:before="143"/>
        <w:ind w:left="2421" w:right="2353" w:hanging="304"/>
        <w:jc w:val="both"/>
      </w:pPr>
      <w:r>
        <w:rPr>
          <w:position w:val="-2"/>
        </w:rPr>
        <w:drawing>
          <wp:inline distT="0" distB="0" distL="0" distR="0">
            <wp:extent cx="123012" cy="123012"/>
            <wp:effectExtent l="0" t="0" r="0" b="0"/>
            <wp:docPr id="8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4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2" cy="1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8"/>
          <w:sz w:val="20"/>
        </w:rPr>
        <w:t> </w:t>
      </w:r>
      <w:r>
        <w:rPr>
          <w:color w:val="231F20"/>
          <w:spacing w:val="-3"/>
        </w:rPr>
        <w:t>Las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fechas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establecidas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cumplimiento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compromisos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mejora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encuentran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programadas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acuerdo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calendario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actividades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 </w:t>
      </w:r>
      <w:r>
        <w:rPr>
          <w:color w:val="231F20"/>
        </w:rPr>
        <w:t>la </w:t>
      </w:r>
      <w:r>
        <w:rPr>
          <w:color w:val="231F20"/>
          <w:spacing w:val="-4"/>
        </w:rPr>
        <w:t>institución, permitiendo </w:t>
      </w:r>
      <w:r>
        <w:rPr>
          <w:color w:val="231F20"/>
          <w:spacing w:val="-3"/>
        </w:rPr>
        <w:t>así que </w:t>
      </w:r>
      <w:r>
        <w:rPr>
          <w:color w:val="231F20"/>
          <w:spacing w:val="-4"/>
        </w:rPr>
        <w:t>estas </w:t>
      </w:r>
      <w:r>
        <w:rPr>
          <w:color w:val="231F20"/>
        </w:rPr>
        <w:t>se </w:t>
      </w:r>
      <w:r>
        <w:rPr>
          <w:color w:val="231F20"/>
          <w:spacing w:val="-4"/>
        </w:rPr>
        <w:t>cumplan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mayor</w:t>
      </w:r>
      <w:r>
        <w:rPr>
          <w:color w:val="231F20"/>
          <w:spacing w:val="-31"/>
        </w:rPr>
        <w:t> </w:t>
      </w:r>
      <w:r>
        <w:rPr>
          <w:color w:val="231F20"/>
          <w:spacing w:val="-4"/>
        </w:rPr>
        <w:t>puntualidad.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165"/>
        <w:ind w:left="5972"/>
      </w:pPr>
      <w:r>
        <w:rPr>
          <w:color w:val="F3704F"/>
        </w:rPr>
        <w:t>Oportunidades</w:t>
      </w:r>
    </w:p>
    <w:p>
      <w:pPr>
        <w:pStyle w:val="Heading7"/>
        <w:spacing w:before="383"/>
        <w:ind w:left="6618"/>
      </w:pPr>
      <w:r>
        <w:rPr>
          <w:color w:val="0C6F8E"/>
        </w:rPr>
        <w:t>Ámbito programático</w:t>
      </w:r>
    </w:p>
    <w:p>
      <w:pPr>
        <w:pStyle w:val="BodyText"/>
        <w:spacing w:line="244" w:lineRule="auto" w:before="15"/>
        <w:ind w:left="2357" w:right="2340" w:hanging="288"/>
        <w:jc w:val="both"/>
      </w:pPr>
      <w:r>
        <w:rPr>
          <w:position w:val="-6"/>
        </w:rPr>
        <w:drawing>
          <wp:inline distT="0" distB="0" distL="0" distR="0">
            <wp:extent cx="123012" cy="123012"/>
            <wp:effectExtent l="0" t="0" r="0" b="0"/>
            <wp:docPr id="8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2" cy="1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7"/>
          <w:sz w:val="20"/>
        </w:rPr>
        <w:t>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</w:rPr>
        <w:t>se ha </w:t>
      </w:r>
      <w:r>
        <w:rPr>
          <w:color w:val="231F20"/>
          <w:spacing w:val="-4"/>
        </w:rPr>
        <w:t>destinado </w:t>
      </w:r>
      <w:r>
        <w:rPr>
          <w:color w:val="231F20"/>
          <w:spacing w:val="-3"/>
        </w:rPr>
        <w:t>solo </w:t>
      </w:r>
      <w:r>
        <w:rPr>
          <w:color w:val="231F20"/>
        </w:rPr>
        <w:t>a </w:t>
      </w:r>
      <w:r>
        <w:rPr>
          <w:color w:val="231F20"/>
          <w:spacing w:val="-4"/>
        </w:rPr>
        <w:t>gasto corriente, </w:t>
      </w:r>
      <w:r>
        <w:rPr>
          <w:color w:val="231F20"/>
        </w:rPr>
        <w:t>ya </w:t>
      </w:r>
      <w:r>
        <w:rPr>
          <w:color w:val="231F20"/>
          <w:spacing w:val="-3"/>
        </w:rPr>
        <w:t>que </w:t>
      </w:r>
      <w:r>
        <w:rPr>
          <w:color w:val="231F20"/>
        </w:rPr>
        <w:t>no se </w:t>
      </w:r>
      <w:r>
        <w:rPr>
          <w:color w:val="231F20"/>
          <w:spacing w:val="-4"/>
        </w:rPr>
        <w:t>cuenta con proyectos programados </w:t>
      </w:r>
      <w:r>
        <w:rPr>
          <w:color w:val="231F20"/>
          <w:spacing w:val="-3"/>
        </w:rPr>
        <w:t>para </w:t>
      </w:r>
      <w:r>
        <w:rPr>
          <w:color w:val="231F20"/>
        </w:rPr>
        <w:t>el </w:t>
      </w:r>
      <w:r>
        <w:rPr>
          <w:color w:val="231F20"/>
          <w:spacing w:val="-3"/>
        </w:rPr>
        <w:t>2do </w:t>
      </w:r>
      <w:r>
        <w:rPr>
          <w:color w:val="231F20"/>
          <w:spacing w:val="-4"/>
        </w:rPr>
        <w:t>trimestre </w:t>
      </w:r>
      <w:r>
        <w:rPr>
          <w:color w:val="231F20"/>
        </w:rPr>
        <w:t>de </w:t>
      </w:r>
      <w:r>
        <w:rPr>
          <w:color w:val="231F20"/>
          <w:spacing w:val="-4"/>
        </w:rPr>
        <w:t>2017. </w:t>
      </w:r>
      <w:r>
        <w:rPr>
          <w:color w:val="231F20"/>
          <w:spacing w:val="-3"/>
        </w:rPr>
        <w:t>Por </w:t>
      </w:r>
      <w:r>
        <w:rPr>
          <w:color w:val="231F20"/>
        </w:rPr>
        <w:t>lo </w:t>
      </w:r>
      <w:r>
        <w:rPr>
          <w:color w:val="231F20"/>
          <w:spacing w:val="-4"/>
        </w:rPr>
        <w:t>anterior </w:t>
      </w:r>
      <w:r>
        <w:rPr>
          <w:color w:val="231F20"/>
        </w:rPr>
        <w:t>no </w:t>
      </w:r>
      <w:r>
        <w:rPr>
          <w:color w:val="231F20"/>
          <w:spacing w:val="-4"/>
        </w:rPr>
        <w:t>se </w:t>
      </w:r>
      <w:r>
        <w:rPr>
          <w:color w:val="231F20"/>
          <w:spacing w:val="-3"/>
        </w:rPr>
        <w:t>pudo </w:t>
      </w:r>
      <w:r>
        <w:rPr>
          <w:color w:val="231F20"/>
          <w:spacing w:val="-4"/>
        </w:rPr>
        <w:t>realizar </w:t>
      </w:r>
      <w:r>
        <w:rPr>
          <w:color w:val="231F20"/>
        </w:rPr>
        <w:t>un </w:t>
      </w:r>
      <w:r>
        <w:rPr>
          <w:color w:val="231F20"/>
          <w:spacing w:val="-4"/>
        </w:rPr>
        <w:t>análisis </w:t>
      </w:r>
      <w:r>
        <w:rPr>
          <w:color w:val="231F20"/>
        </w:rPr>
        <w:t>a </w:t>
      </w:r>
      <w:r>
        <w:rPr>
          <w:color w:val="231F20"/>
          <w:spacing w:val="-4"/>
        </w:rPr>
        <w:t>nivel Gestión </w:t>
      </w:r>
      <w:r>
        <w:rPr>
          <w:color w:val="231F20"/>
        </w:rPr>
        <w:t>de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Proyectos.</w:t>
      </w:r>
    </w:p>
    <w:p>
      <w:pPr>
        <w:pStyle w:val="BodyText"/>
        <w:rPr>
          <w:sz w:val="20"/>
        </w:rPr>
      </w:pPr>
    </w:p>
    <w:p>
      <w:pPr>
        <w:pStyle w:val="Heading7"/>
        <w:spacing w:before="212"/>
        <w:ind w:left="6731"/>
      </w:pPr>
      <w:r>
        <w:rPr>
          <w:color w:val="0C6F8E"/>
        </w:rPr>
        <w:t>Ámbito presupuestal</w:t>
      </w:r>
    </w:p>
    <w:p>
      <w:pPr>
        <w:pStyle w:val="BodyText"/>
        <w:spacing w:line="249" w:lineRule="auto" w:before="15"/>
        <w:ind w:left="2357" w:right="1963" w:hanging="319"/>
      </w:pPr>
      <w:r>
        <w:rPr>
          <w:position w:val="1"/>
        </w:rPr>
        <w:drawing>
          <wp:inline distT="0" distB="0" distL="0" distR="0">
            <wp:extent cx="123012" cy="123012"/>
            <wp:effectExtent l="0" t="0" r="0" b="0"/>
            <wp:docPr id="9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2" cy="1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25"/>
          <w:sz w:val="20"/>
        </w:rPr>
        <w:t> </w:t>
      </w:r>
      <w:r>
        <w:rPr>
          <w:color w:val="231F20"/>
        </w:rPr>
        <w:t>El </w:t>
      </w:r>
      <w:r>
        <w:rPr>
          <w:color w:val="231F20"/>
          <w:spacing w:val="-4"/>
        </w:rPr>
        <w:t>recurso </w:t>
      </w:r>
      <w:r>
        <w:rPr>
          <w:color w:val="231F20"/>
        </w:rPr>
        <w:t>al </w:t>
      </w:r>
      <w:r>
        <w:rPr>
          <w:color w:val="231F20"/>
          <w:spacing w:val="-3"/>
        </w:rPr>
        <w:t>2do </w:t>
      </w:r>
      <w:r>
        <w:rPr>
          <w:color w:val="231F20"/>
          <w:spacing w:val="-4"/>
        </w:rPr>
        <w:t>trimestre </w:t>
      </w:r>
      <w:r>
        <w:rPr>
          <w:color w:val="231F20"/>
        </w:rPr>
        <w:t>se ha </w:t>
      </w:r>
      <w:r>
        <w:rPr>
          <w:color w:val="231F20"/>
          <w:spacing w:val="-4"/>
        </w:rPr>
        <w:t>ejercido </w:t>
      </w:r>
      <w:r>
        <w:rPr>
          <w:color w:val="231F20"/>
        </w:rPr>
        <w:t>en un </w:t>
      </w:r>
      <w:r>
        <w:rPr>
          <w:color w:val="231F20"/>
          <w:spacing w:val="-4"/>
        </w:rPr>
        <w:t>46.7%, </w:t>
      </w:r>
      <w:r>
        <w:rPr>
          <w:color w:val="231F20"/>
        </w:rPr>
        <w:t>lo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considera congruente </w:t>
      </w:r>
      <w:r>
        <w:rPr>
          <w:color w:val="231F20"/>
          <w:spacing w:val="-3"/>
        </w:rPr>
        <w:t>con los </w:t>
      </w:r>
      <w:r>
        <w:rPr>
          <w:color w:val="231F20"/>
          <w:spacing w:val="-4"/>
        </w:rPr>
        <w:t>tiempos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fiscales.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49" w:lineRule="auto" w:before="73"/>
        <w:ind w:left="3763" w:right="2356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800" w:bottom="920" w:left="0" w:right="0"/>
        </w:sectPr>
      </w:pPr>
    </w:p>
    <w:p>
      <w:pPr>
        <w:pStyle w:val="BodyText"/>
        <w:spacing w:before="1"/>
        <w:rPr>
          <w:b/>
          <w:sz w:val="13"/>
        </w:rPr>
      </w:pPr>
    </w:p>
    <w:p>
      <w:pPr>
        <w:spacing w:before="0"/>
        <w:ind w:left="0" w:right="0" w:firstLine="0"/>
        <w:jc w:val="right"/>
        <w:rPr>
          <w:sz w:val="11"/>
        </w:rPr>
      </w:pPr>
      <w:r>
        <w:rPr>
          <w:color w:val="F3704F"/>
          <w:w w:val="105"/>
          <w:sz w:val="11"/>
        </w:rPr>
        <w:t>Luz Iñiguez</w:t>
      </w:r>
    </w:p>
    <w:p>
      <w:pPr>
        <w:pStyle w:val="BodyText"/>
        <w:spacing w:before="4"/>
        <w:rPr>
          <w:sz w:val="52"/>
        </w:rPr>
      </w:pPr>
      <w:r>
        <w:rPr/>
        <w:br w:type="column"/>
      </w:r>
      <w:r>
        <w:rPr>
          <w:sz w:val="52"/>
        </w:rPr>
      </w:r>
    </w:p>
    <w:p>
      <w:pPr>
        <w:pStyle w:val="Heading4"/>
      </w:pPr>
      <w:r>
        <w:rPr>
          <w:color w:val="F3704F"/>
        </w:rPr>
        <w:t>Debilidades</w:t>
      </w:r>
    </w:p>
    <w:p>
      <w:pPr>
        <w:pStyle w:val="Heading7"/>
        <w:spacing w:before="133"/>
      </w:pPr>
      <w:r>
        <w:rPr>
          <w:color w:val="0C6F8E"/>
        </w:rPr>
        <w:t>Ámbito presupuestal</w:t>
      </w:r>
    </w:p>
    <w:p>
      <w:pPr>
        <w:spacing w:after="0"/>
        <w:sectPr>
          <w:headerReference w:type="default" r:id="rId90"/>
          <w:pgSz w:w="12600" w:h="16200"/>
          <w:pgMar w:header="0" w:footer="733" w:top="1360" w:bottom="920" w:left="0" w:right="0"/>
          <w:cols w:num="2" w:equalWidth="0">
            <w:col w:w="6599" w:space="40"/>
            <w:col w:w="5961"/>
          </w:cols>
        </w:sectPr>
      </w:pPr>
    </w:p>
    <w:p>
      <w:pPr>
        <w:pStyle w:val="BodyText"/>
        <w:spacing w:line="249" w:lineRule="auto" w:before="15"/>
        <w:ind w:left="2298" w:right="2200" w:hanging="334"/>
        <w:jc w:val="both"/>
      </w:pPr>
      <w:r>
        <w:rPr/>
        <w:pict>
          <v:shape style="position:absolute;margin-left:297.178009pt;margin-top:38.109001pt;width:35.450pt;height:35.35pt;mso-position-horizontal-relative:page;mso-position-vertical-relative:page;z-index:-92464" coordorigin="5944,762" coordsize="709,707" path="m6455,1376l6132,1376,6154,1388,6178,1399,6202,1407,6227,1414,6227,1469,6365,1469,6365,1413,6389,1406,6413,1398,6435,1387,6455,1376xm6538,1375l6457,1375,6498,1415,6538,1375xm6074,1189l5994,1189,6001,1213,6009,1236,6020,1258,6032,1279,5998,1315,6100,1412,6132,1376,6455,1376,6457,1375,6538,1375,6561,1352,6298,1352,6223,1340,6159,1306,6107,1255,6074,1190,6074,1189xm6560,879l6298,879,6373,891,6437,925,6489,976,6522,1041,6534,1116,6522,1190,6489,1255,6437,1306,6373,1340,6298,1352,6561,1352,6596,1317,6554,1282,6567,1260,6578,1237,6587,1213,6595,1188,6652,1188,6652,1041,6593,1041,6587,1020,6579,999,6569,980,6559,961,6600,921,6560,879xm6100,817l6000,916,6033,955,6020,976,6009,999,6000,1023,5993,1047,5944,1047,5946,1190,5994,1189,6074,1189,6062,1116,6073,1047,5993,1047,5944,1045,6073,1045,6074,1041,6107,976,6159,925,6223,891,6298,879,6560,879,6538,857,6453,857,6451,856,6137,856,6100,817xm6496,814l6453,857,6538,857,6496,814xm6367,762l6229,762,6229,821,6205,827,6181,835,6159,844,6137,856,6451,856,6433,846,6412,837,6390,829,6367,822,6367,762xe" filled="true" fillcolor="#0c6f8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9376">
            <wp:simplePos x="0" y="0"/>
            <wp:positionH relativeFrom="page">
              <wp:posOffset>5255448</wp:posOffset>
            </wp:positionH>
            <wp:positionV relativeFrom="page">
              <wp:posOffset>616960</wp:posOffset>
            </wp:positionV>
            <wp:extent cx="1474943" cy="295127"/>
            <wp:effectExtent l="0" t="0" r="0" b="0"/>
            <wp:wrapNone/>
            <wp:docPr id="93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43" cy="29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00">
            <wp:simplePos x="0" y="0"/>
            <wp:positionH relativeFrom="page">
              <wp:posOffset>1124508</wp:posOffset>
            </wp:positionH>
            <wp:positionV relativeFrom="page">
              <wp:posOffset>548640</wp:posOffset>
            </wp:positionV>
            <wp:extent cx="1149083" cy="429767"/>
            <wp:effectExtent l="0" t="0" r="0" b="0"/>
            <wp:wrapNone/>
            <wp:docPr id="9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83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23012" cy="123012"/>
            <wp:effectExtent l="0" t="0" r="0" b="0"/>
            <wp:docPr id="97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2" cy="1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0"/>
          <w:sz w:val="20"/>
        </w:rPr>
        <w:t> </w:t>
      </w:r>
      <w:r>
        <w:rPr>
          <w:color w:val="231F20"/>
        </w:rPr>
        <w:t>El </w:t>
      </w:r>
      <w:r>
        <w:rPr>
          <w:color w:val="231F20"/>
          <w:spacing w:val="-4"/>
        </w:rPr>
        <w:t>99.9%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recurso </w:t>
      </w:r>
      <w:r>
        <w:rPr>
          <w:color w:val="231F20"/>
        </w:rPr>
        <w:t>se ha </w:t>
      </w:r>
      <w:r>
        <w:rPr>
          <w:color w:val="231F20"/>
          <w:spacing w:val="-4"/>
        </w:rPr>
        <w:t>destinado </w:t>
      </w:r>
      <w:r>
        <w:rPr>
          <w:color w:val="231F20"/>
        </w:rPr>
        <w:t>a </w:t>
      </w:r>
      <w:r>
        <w:rPr>
          <w:color w:val="231F20"/>
          <w:spacing w:val="-4"/>
        </w:rPr>
        <w:t>gasto corriente, dejando solamente </w:t>
      </w:r>
      <w:r>
        <w:rPr>
          <w:color w:val="231F20"/>
          <w:spacing w:val="-3"/>
        </w:rPr>
        <w:t>0.1% del </w:t>
      </w:r>
      <w:r>
        <w:rPr>
          <w:color w:val="231F20"/>
          <w:spacing w:val="-4"/>
        </w:rPr>
        <w:t>recurso </w:t>
      </w:r>
      <w:r>
        <w:rPr>
          <w:color w:val="231F20"/>
          <w:spacing w:val="-3"/>
        </w:rPr>
        <w:t>para </w:t>
      </w:r>
      <w:r>
        <w:rPr>
          <w:color w:val="231F20"/>
        </w:rPr>
        <w:t>la </w:t>
      </w:r>
      <w:r>
        <w:rPr>
          <w:color w:val="231F20"/>
          <w:spacing w:val="-4"/>
        </w:rPr>
        <w:t>partida </w:t>
      </w:r>
      <w:r>
        <w:rPr>
          <w:color w:val="231F20"/>
          <w:spacing w:val="-3"/>
        </w:rPr>
        <w:t>6000 </w:t>
      </w:r>
      <w:r>
        <w:rPr>
          <w:color w:val="231F20"/>
          <w:spacing w:val="-4"/>
        </w:rPr>
        <w:t>(Inversión Pública); dicho porcentaje se </w:t>
      </w:r>
      <w:r>
        <w:rPr>
          <w:color w:val="231F20"/>
        </w:rPr>
        <w:t>ve </w:t>
      </w:r>
      <w:r>
        <w:rPr>
          <w:color w:val="231F20"/>
          <w:spacing w:val="-4"/>
        </w:rPr>
        <w:t>representado </w:t>
      </w:r>
      <w:r>
        <w:rPr>
          <w:color w:val="231F20"/>
          <w:spacing w:val="-3"/>
        </w:rPr>
        <w:t>por </w:t>
      </w:r>
      <w:r>
        <w:rPr>
          <w:color w:val="231F20"/>
        </w:rPr>
        <w:t>la </w:t>
      </w:r>
      <w:r>
        <w:rPr>
          <w:color w:val="231F20"/>
          <w:spacing w:val="-4"/>
        </w:rPr>
        <w:t>cantidad </w:t>
      </w:r>
      <w:r>
        <w:rPr>
          <w:color w:val="231F20"/>
        </w:rPr>
        <w:t>de </w:t>
      </w:r>
      <w:r>
        <w:rPr>
          <w:color w:val="231F20"/>
          <w:spacing w:val="-4"/>
        </w:rPr>
        <w:t>$403,090.07 (cuatrocientos </w:t>
      </w:r>
      <w:r>
        <w:rPr>
          <w:color w:val="231F20"/>
          <w:spacing w:val="-3"/>
        </w:rPr>
        <w:t>tres mil </w:t>
      </w:r>
      <w:r>
        <w:rPr>
          <w:color w:val="231F20"/>
          <w:spacing w:val="-4"/>
        </w:rPr>
        <w:t>noven- </w:t>
      </w:r>
      <w:r>
        <w:rPr>
          <w:color w:val="231F20"/>
        </w:rPr>
        <w:t>ta </w:t>
      </w:r>
      <w:r>
        <w:rPr>
          <w:color w:val="231F20"/>
          <w:spacing w:val="-4"/>
        </w:rPr>
        <w:t>pesos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siete centavos) </w:t>
      </w:r>
      <w:r>
        <w:rPr>
          <w:color w:val="231F20"/>
          <w:spacing w:val="-3"/>
        </w:rPr>
        <w:t>que </w:t>
      </w:r>
      <w:r>
        <w:rPr>
          <w:color w:val="231F20"/>
        </w:rPr>
        <w:t>se </w:t>
      </w:r>
      <w:r>
        <w:rPr>
          <w:color w:val="231F20"/>
          <w:spacing w:val="-4"/>
        </w:rPr>
        <w:t>logra encasillar </w:t>
      </w:r>
      <w:r>
        <w:rPr>
          <w:color w:val="231F20"/>
        </w:rPr>
        <w:t>en </w:t>
      </w:r>
      <w:r>
        <w:rPr>
          <w:color w:val="231F20"/>
          <w:spacing w:val="-4"/>
        </w:rPr>
        <w:t>Infraestructura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Médica.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spacing w:line="689" w:lineRule="exact"/>
        <w:ind w:left="7328"/>
      </w:pPr>
      <w:r>
        <w:rPr>
          <w:color w:val="F3704F"/>
        </w:rPr>
        <w:t>Amenazas</w:t>
      </w:r>
    </w:p>
    <w:p>
      <w:pPr>
        <w:pStyle w:val="Heading7"/>
        <w:spacing w:before="167"/>
        <w:ind w:left="7296"/>
      </w:pPr>
      <w:r>
        <w:rPr>
          <w:color w:val="0C6F8E"/>
        </w:rPr>
        <w:t>Ámbito cobertura</w:t>
      </w:r>
    </w:p>
    <w:p>
      <w:pPr>
        <w:pStyle w:val="BodyText"/>
        <w:spacing w:line="249" w:lineRule="auto" w:before="14"/>
        <w:ind w:left="2352" w:right="2306" w:hanging="388"/>
        <w:jc w:val="both"/>
      </w:pPr>
      <w:r>
        <w:rPr>
          <w:position w:val="-1"/>
        </w:rPr>
        <w:drawing>
          <wp:inline distT="0" distB="0" distL="0" distR="0">
            <wp:extent cx="123012" cy="123012"/>
            <wp:effectExtent l="0" t="0" r="0" b="0"/>
            <wp:docPr id="9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12" cy="1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6"/>
          <w:sz w:val="20"/>
        </w:rPr>
        <w:t> </w:t>
      </w:r>
      <w:r>
        <w:rPr>
          <w:color w:val="231F20"/>
        </w:rPr>
        <w:t>Es </w:t>
      </w:r>
      <w:r>
        <w:rPr>
          <w:color w:val="231F20"/>
          <w:spacing w:val="-4"/>
        </w:rPr>
        <w:t>importante resaltar </w:t>
      </w:r>
      <w:r>
        <w:rPr>
          <w:color w:val="231F20"/>
        </w:rPr>
        <w:t>la </w:t>
      </w:r>
      <w:r>
        <w:rPr>
          <w:color w:val="231F20"/>
          <w:spacing w:val="-4"/>
        </w:rPr>
        <w:t>cantidad </w:t>
      </w:r>
      <w:r>
        <w:rPr>
          <w:color w:val="231F20"/>
        </w:rPr>
        <w:t>de </w:t>
      </w:r>
      <w:r>
        <w:rPr>
          <w:color w:val="231F20"/>
          <w:spacing w:val="-4"/>
        </w:rPr>
        <w:t>personas beneficiadas </w:t>
      </w:r>
      <w:r>
        <w:rPr>
          <w:color w:val="231F20"/>
          <w:spacing w:val="-3"/>
        </w:rPr>
        <w:t>por </w:t>
      </w:r>
      <w:r>
        <w:rPr>
          <w:color w:val="231F20"/>
        </w:rPr>
        <w:t>el </w:t>
      </w:r>
      <w:r>
        <w:rPr>
          <w:color w:val="231F20"/>
          <w:spacing w:val="-4"/>
        </w:rPr>
        <w:t>fondo; si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bien, </w:t>
      </w:r>
      <w:r>
        <w:rPr>
          <w:color w:val="231F20"/>
        </w:rPr>
        <w:t>se </w:t>
      </w:r>
      <w:r>
        <w:rPr>
          <w:color w:val="231F20"/>
          <w:spacing w:val="-3"/>
        </w:rPr>
        <w:t>sabe que </w:t>
      </w:r>
      <w:r>
        <w:rPr>
          <w:color w:val="231F20"/>
        </w:rPr>
        <w:t>la </w:t>
      </w:r>
      <w:r>
        <w:rPr>
          <w:color w:val="231F20"/>
          <w:spacing w:val="-4"/>
        </w:rPr>
        <w:t>población objetivo </w:t>
      </w:r>
      <w:r>
        <w:rPr>
          <w:color w:val="231F20"/>
          <w:spacing w:val="-3"/>
        </w:rPr>
        <w:t>son </w:t>
      </w:r>
      <w:r>
        <w:rPr>
          <w:color w:val="231F20"/>
          <w:spacing w:val="-4"/>
        </w:rPr>
        <w:t>todas aquellas personas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no </w:t>
      </w:r>
      <w:r>
        <w:rPr>
          <w:color w:val="231F20"/>
        </w:rPr>
        <w:t>se </w:t>
      </w:r>
      <w:r>
        <w:rPr>
          <w:color w:val="231F20"/>
          <w:spacing w:val="-4"/>
        </w:rPr>
        <w:t>encuentran inscritas </w:t>
      </w:r>
      <w:r>
        <w:rPr>
          <w:color w:val="231F20"/>
        </w:rPr>
        <w:t>en </w:t>
      </w:r>
      <w:r>
        <w:rPr>
          <w:color w:val="231F20"/>
          <w:spacing w:val="-4"/>
        </w:rPr>
        <w:t>algún servicio </w:t>
      </w:r>
      <w:r>
        <w:rPr>
          <w:color w:val="231F20"/>
        </w:rPr>
        <w:t>de </w:t>
      </w:r>
      <w:r>
        <w:rPr>
          <w:color w:val="231F20"/>
          <w:spacing w:val="-4"/>
        </w:rPr>
        <w:t>salud pública, </w:t>
      </w:r>
      <w:r>
        <w:rPr>
          <w:color w:val="231F20"/>
          <w:spacing w:val="-3"/>
        </w:rPr>
        <w:t>esto </w:t>
      </w:r>
      <w:r>
        <w:rPr>
          <w:color w:val="231F20"/>
        </w:rPr>
        <w:t>no </w:t>
      </w:r>
      <w:r>
        <w:rPr>
          <w:color w:val="231F20"/>
          <w:spacing w:val="-4"/>
        </w:rPr>
        <w:t>significa</w:t>
      </w:r>
      <w:r>
        <w:rPr>
          <w:color w:val="231F20"/>
          <w:spacing w:val="57"/>
        </w:rPr>
        <w:t> </w:t>
      </w:r>
      <w:r>
        <w:rPr>
          <w:color w:val="231F20"/>
          <w:spacing w:val="-3"/>
        </w:rPr>
        <w:t>que sea esa </w:t>
      </w:r>
      <w:r>
        <w:rPr>
          <w:color w:val="231F20"/>
          <w:spacing w:val="-4"/>
        </w:rPr>
        <w:t>misma cantidad </w:t>
      </w:r>
      <w:r>
        <w:rPr>
          <w:color w:val="231F20"/>
          <w:spacing w:val="-3"/>
        </w:rPr>
        <w:t>que </w:t>
      </w:r>
      <w:r>
        <w:rPr>
          <w:color w:val="231F20"/>
        </w:rPr>
        <w:t>se ha </w:t>
      </w:r>
      <w:r>
        <w:rPr>
          <w:color w:val="231F20"/>
          <w:spacing w:val="-4"/>
        </w:rPr>
        <w:t>beneficiado. </w:t>
      </w:r>
      <w:r>
        <w:rPr>
          <w:color w:val="231F20"/>
          <w:spacing w:val="-3"/>
        </w:rPr>
        <w:t>Para </w:t>
      </w:r>
      <w:r>
        <w:rPr>
          <w:color w:val="231F20"/>
          <w:spacing w:val="-4"/>
        </w:rPr>
        <w:t>realizar </w:t>
      </w:r>
      <w:r>
        <w:rPr>
          <w:color w:val="231F20"/>
        </w:rPr>
        <w:t>un </w:t>
      </w:r>
      <w:r>
        <w:rPr>
          <w:color w:val="231F20"/>
          <w:spacing w:val="-4"/>
        </w:rPr>
        <w:t>análisis completo </w:t>
      </w:r>
      <w:r>
        <w:rPr>
          <w:color w:val="231F20"/>
        </w:rPr>
        <w:t>de la </w:t>
      </w:r>
      <w:r>
        <w:rPr>
          <w:color w:val="231F20"/>
          <w:spacing w:val="-4"/>
        </w:rPr>
        <w:t>cobertura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es </w:t>
      </w:r>
      <w:r>
        <w:rPr>
          <w:color w:val="231F20"/>
          <w:spacing w:val="-4"/>
        </w:rPr>
        <w:t>importante colocar dicha</w:t>
      </w:r>
      <w:r>
        <w:rPr>
          <w:color w:val="231F20"/>
          <w:spacing w:val="-36"/>
        </w:rPr>
        <w:t> </w:t>
      </w:r>
      <w:r>
        <w:rPr>
          <w:color w:val="231F20"/>
          <w:spacing w:val="-4"/>
        </w:rPr>
        <w:t>información.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line="249" w:lineRule="auto" w:before="74"/>
        <w:ind w:left="3762" w:right="2247" w:hanging="124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2017.17.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600" w:h="16200"/>
          <w:pgMar w:top="20" w:bottom="280" w:left="0" w:right="0"/>
        </w:sectPr>
      </w:pPr>
    </w:p>
    <w:p>
      <w:pPr>
        <w:pStyle w:val="BodyText"/>
        <w:spacing w:before="1"/>
        <w:rPr>
          <w:b/>
          <w:sz w:val="13"/>
        </w:rPr>
      </w:pPr>
      <w:r>
        <w:rPr/>
        <w:pict>
          <v:shape style="position:absolute;margin-left:291.281006pt;margin-top:48.091999pt;width:35.450pt;height:35.35pt;mso-position-horizontal-relative:page;mso-position-vertical-relative:page;z-index:9424" coordorigin="5826,962" coordsize="709,707" path="m6337,1576l6014,1576,6037,1588,6060,1598,6084,1607,6109,1613,6109,1668,6247,1668,6247,1613,6271,1606,6295,1597,6318,1587,6337,1576xm6420,1575l6339,1575,6381,1614,6420,1575xm5956,1389l5876,1389,5883,1413,5891,1436,5902,1458,5915,1479,5880,1514,5982,1612,6014,1576,6337,1576,6339,1575,6420,1575,6443,1551,6180,1551,6105,1539,6041,1506,5990,1455,5956,1390,5956,1389xm6442,1079l6180,1079,6255,1091,6320,1125,6371,1176,6404,1241,6416,1315,6404,1390,6371,1455,6320,1506,6255,1539,6180,1551,6443,1551,6478,1517,6436,1481,6449,1459,6460,1436,6470,1413,6477,1388,6535,1388,6535,1240,6475,1240,6469,1219,6461,1199,6451,1179,6441,1160,6482,1120,6442,1079xm5982,1016l5882,1116,5915,1154,5902,1176,5891,1199,5882,1222,5875,1247,5826,1247,5828,1390,5876,1389,5956,1389,5944,1315,5955,1247,5875,1247,5826,1245,5955,1245,5956,1241,5990,1176,6041,1125,6105,1091,6180,1079,6442,1079,6420,1057,6335,1057,6333,1055,6019,1055,5982,1016xm6378,1014l6335,1057,6420,1057,6378,1014xm6249,962l6111,962,6111,1020,6087,1026,6063,1034,6041,1044,6019,1055,6333,1055,6315,1046,6294,1036,6272,1028,6249,1022,6249,962xe" filled="true" fillcolor="#0c6f8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9448">
            <wp:simplePos x="0" y="0"/>
            <wp:positionH relativeFrom="page">
              <wp:posOffset>5180544</wp:posOffset>
            </wp:positionH>
            <wp:positionV relativeFrom="page">
              <wp:posOffset>743731</wp:posOffset>
            </wp:positionV>
            <wp:extent cx="1474955" cy="295127"/>
            <wp:effectExtent l="0" t="0" r="0" b="0"/>
            <wp:wrapNone/>
            <wp:docPr id="10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55" cy="29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72">
            <wp:simplePos x="0" y="0"/>
            <wp:positionH relativeFrom="page">
              <wp:posOffset>1049609</wp:posOffset>
            </wp:positionH>
            <wp:positionV relativeFrom="page">
              <wp:posOffset>675411</wp:posOffset>
            </wp:positionV>
            <wp:extent cx="1149095" cy="429767"/>
            <wp:effectExtent l="0" t="0" r="0" b="0"/>
            <wp:wrapNone/>
            <wp:docPr id="10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5879" w:right="0" w:firstLine="0"/>
        <w:jc w:val="left"/>
        <w:rPr>
          <w:sz w:val="11"/>
        </w:rPr>
      </w:pPr>
      <w:r>
        <w:rPr>
          <w:color w:val="F3704F"/>
          <w:w w:val="105"/>
          <w:sz w:val="11"/>
        </w:rPr>
        <w:t>Luz Iñiguez</w:t>
      </w:r>
    </w:p>
    <w:p>
      <w:pPr>
        <w:pStyle w:val="BodyText"/>
        <w:spacing w:before="8"/>
        <w:rPr>
          <w:sz w:val="16"/>
        </w:rPr>
      </w:pPr>
    </w:p>
    <w:p>
      <w:pPr>
        <w:pStyle w:val="Heading3"/>
        <w:ind w:left="4417"/>
      </w:pPr>
      <w:r>
        <w:rPr>
          <w:color w:val="F3704F"/>
        </w:rPr>
        <w:t>Conclusiones</w:t>
      </w:r>
    </w:p>
    <w:p>
      <w:pPr>
        <w:pStyle w:val="Heading4"/>
        <w:spacing w:before="288"/>
        <w:ind w:left="4201"/>
      </w:pPr>
      <w:r>
        <w:rPr>
          <w:color w:val="F3704F"/>
        </w:rPr>
        <w:t>Ámbito programático</w:t>
      </w:r>
    </w:p>
    <w:p>
      <w:pPr>
        <w:pStyle w:val="BodyText"/>
        <w:spacing w:line="249" w:lineRule="auto" w:before="183"/>
        <w:ind w:left="2348" w:right="2316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ambito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Gestion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Proyectos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cuenta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con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información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realizar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análisis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pertinente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apartado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puede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evaluar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des- </w:t>
      </w:r>
      <w:r>
        <w:rPr>
          <w:color w:val="231F20"/>
          <w:spacing w:val="-4"/>
        </w:rPr>
        <w:t>empeño </w:t>
      </w:r>
      <w:r>
        <w:rPr>
          <w:color w:val="231F20"/>
          <w:spacing w:val="-3"/>
        </w:rPr>
        <w:t>del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fondo.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ind w:left="4301"/>
      </w:pPr>
      <w:r>
        <w:rPr>
          <w:color w:val="0C6F8E"/>
        </w:rPr>
        <w:t>Ámbito presupuestal</w:t>
      </w:r>
    </w:p>
    <w:p>
      <w:pPr>
        <w:pStyle w:val="BodyText"/>
        <w:spacing w:line="249" w:lineRule="auto" w:before="58"/>
        <w:ind w:left="2330" w:right="2298"/>
        <w:jc w:val="both"/>
      </w:pPr>
      <w:r>
        <w:rPr>
          <w:color w:val="231F20"/>
        </w:rPr>
        <w:t>Se ha </w:t>
      </w:r>
      <w:r>
        <w:rPr>
          <w:color w:val="231F20"/>
          <w:spacing w:val="-4"/>
        </w:rPr>
        <w:t>destinado </w:t>
      </w:r>
      <w:r>
        <w:rPr>
          <w:color w:val="231F20"/>
          <w:spacing w:val="-3"/>
        </w:rPr>
        <w:t>solo </w:t>
      </w:r>
      <w:r>
        <w:rPr>
          <w:color w:val="231F20"/>
        </w:rPr>
        <w:t>el </w:t>
      </w:r>
      <w:r>
        <w:rPr>
          <w:color w:val="231F20"/>
          <w:spacing w:val="-3"/>
        </w:rPr>
        <w:t>0.1% del </w:t>
      </w:r>
      <w:r>
        <w:rPr>
          <w:color w:val="231F20"/>
          <w:spacing w:val="-4"/>
        </w:rPr>
        <w:t>recurso </w:t>
      </w:r>
      <w:r>
        <w:rPr>
          <w:color w:val="231F20"/>
        </w:rPr>
        <w:t>a </w:t>
      </w:r>
      <w:r>
        <w:rPr>
          <w:color w:val="231F20"/>
          <w:spacing w:val="-4"/>
        </w:rPr>
        <w:t>inversión pública </w:t>
      </w:r>
      <w:r>
        <w:rPr>
          <w:color w:val="231F20"/>
        </w:rPr>
        <w:t>en </w:t>
      </w:r>
      <w:r>
        <w:rPr>
          <w:color w:val="231F20"/>
          <w:spacing w:val="-4"/>
        </w:rPr>
        <w:t>materia de servicios </w:t>
      </w:r>
      <w:r>
        <w:rPr>
          <w:color w:val="231F20"/>
        </w:rPr>
        <w:t>de </w:t>
      </w:r>
      <w:r>
        <w:rPr>
          <w:color w:val="231F20"/>
          <w:spacing w:val="-4"/>
        </w:rPr>
        <w:t>salud, </w:t>
      </w:r>
      <w:r>
        <w:rPr>
          <w:color w:val="231F20"/>
        </w:rPr>
        <w:t>el </w:t>
      </w:r>
      <w:r>
        <w:rPr>
          <w:color w:val="231F20"/>
          <w:spacing w:val="-4"/>
        </w:rPr>
        <w:t>resto </w:t>
      </w:r>
      <w:r>
        <w:rPr>
          <w:color w:val="231F20"/>
        </w:rPr>
        <w:t>se ha </w:t>
      </w:r>
      <w:r>
        <w:rPr>
          <w:color w:val="231F20"/>
          <w:spacing w:val="-4"/>
        </w:rPr>
        <w:t>destinado </w:t>
      </w:r>
      <w:r>
        <w:rPr>
          <w:color w:val="231F20"/>
        </w:rPr>
        <w:t>a </w:t>
      </w:r>
      <w:r>
        <w:rPr>
          <w:color w:val="231F20"/>
          <w:spacing w:val="-4"/>
        </w:rPr>
        <w:t>gasto corriente. </w:t>
      </w:r>
      <w:r>
        <w:rPr>
          <w:color w:val="231F20"/>
        </w:rPr>
        <w:t>El </w:t>
      </w:r>
      <w:r>
        <w:rPr>
          <w:color w:val="231F20"/>
          <w:spacing w:val="-4"/>
        </w:rPr>
        <w:t>recurso del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fondo</w:t>
      </w:r>
      <w:r>
        <w:rPr>
          <w:color w:val="231F20"/>
          <w:spacing w:val="-20"/>
        </w:rPr>
        <w:t> </w:t>
      </w:r>
      <w:r>
        <w:rPr>
          <w:color w:val="231F20"/>
        </w:rPr>
        <w:t>al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2do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trimestre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</w:rPr>
        <w:t>ha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ejercido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tiempo,</w:t>
      </w:r>
      <w:r>
        <w:rPr>
          <w:color w:val="231F20"/>
          <w:spacing w:val="-20"/>
        </w:rPr>
        <w:t> </w:t>
      </w:r>
      <w:r>
        <w:rPr>
          <w:color w:val="231F20"/>
        </w:rPr>
        <w:t>es</w:t>
      </w:r>
      <w:r>
        <w:rPr>
          <w:color w:val="231F20"/>
          <w:spacing w:val="-20"/>
        </w:rPr>
        <w:t> </w:t>
      </w:r>
      <w:r>
        <w:rPr>
          <w:color w:val="231F20"/>
        </w:rPr>
        <w:t>el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46.7%</w:t>
      </w:r>
      <w:r>
        <w:rPr>
          <w:color w:val="231F20"/>
          <w:spacing w:val="-20"/>
        </w:rPr>
        <w:t> </w:t>
      </w:r>
      <w:r>
        <w:rPr>
          <w:color w:val="231F20"/>
        </w:rPr>
        <w:t>lo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20"/>
        </w:rPr>
        <w:t> </w:t>
      </w:r>
      <w:r>
        <w:rPr>
          <w:color w:val="231F20"/>
        </w:rPr>
        <w:t>se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conside- </w:t>
      </w:r>
      <w:r>
        <w:rPr>
          <w:color w:val="231F20"/>
        </w:rPr>
        <w:t>ra </w:t>
      </w:r>
      <w:r>
        <w:rPr>
          <w:color w:val="231F20"/>
          <w:spacing w:val="-4"/>
        </w:rPr>
        <w:t>congruente </w:t>
      </w:r>
      <w:r>
        <w:rPr>
          <w:color w:val="231F20"/>
          <w:spacing w:val="-3"/>
        </w:rPr>
        <w:t>con los </w:t>
      </w:r>
      <w:r>
        <w:rPr>
          <w:color w:val="231F20"/>
          <w:spacing w:val="-4"/>
        </w:rPr>
        <w:t>tiempos</w:t>
      </w:r>
      <w:r>
        <w:rPr>
          <w:color w:val="231F20"/>
          <w:spacing w:val="-25"/>
        </w:rPr>
        <w:t> </w:t>
      </w:r>
      <w:r>
        <w:rPr>
          <w:color w:val="231F20"/>
          <w:spacing w:val="-4"/>
        </w:rPr>
        <w:t>fiscales.</w:t>
      </w:r>
    </w:p>
    <w:p>
      <w:pPr>
        <w:pStyle w:val="BodyText"/>
      </w:pPr>
    </w:p>
    <w:p>
      <w:pPr>
        <w:pStyle w:val="Heading4"/>
        <w:spacing w:before="212"/>
        <w:ind w:left="5268"/>
      </w:pPr>
      <w:r>
        <w:rPr>
          <w:color w:val="F3704F"/>
        </w:rPr>
        <w:t>Ámbito cobertura</w:t>
      </w:r>
    </w:p>
    <w:p>
      <w:pPr>
        <w:pStyle w:val="BodyText"/>
        <w:spacing w:line="249" w:lineRule="auto" w:before="59"/>
        <w:ind w:left="2330" w:right="2301"/>
        <w:jc w:val="both"/>
      </w:pPr>
      <w:r>
        <w:rPr>
          <w:color w:val="231F20"/>
        </w:rPr>
        <w:t>Es </w:t>
      </w:r>
      <w:r>
        <w:rPr>
          <w:color w:val="231F20"/>
          <w:spacing w:val="-4"/>
        </w:rPr>
        <w:t>importante resaltar </w:t>
      </w:r>
      <w:r>
        <w:rPr>
          <w:color w:val="231F20"/>
        </w:rPr>
        <w:t>la </w:t>
      </w:r>
      <w:r>
        <w:rPr>
          <w:color w:val="231F20"/>
          <w:spacing w:val="-4"/>
        </w:rPr>
        <w:t>cantidad </w:t>
      </w:r>
      <w:r>
        <w:rPr>
          <w:color w:val="231F20"/>
        </w:rPr>
        <w:t>de </w:t>
      </w:r>
      <w:r>
        <w:rPr>
          <w:color w:val="231F20"/>
          <w:spacing w:val="-4"/>
        </w:rPr>
        <w:t>personas beneficiadas </w:t>
      </w:r>
      <w:r>
        <w:rPr>
          <w:color w:val="231F20"/>
          <w:spacing w:val="-3"/>
        </w:rPr>
        <w:t>por </w:t>
      </w:r>
      <w:r>
        <w:rPr>
          <w:color w:val="231F20"/>
        </w:rPr>
        <w:t>el </w:t>
      </w:r>
      <w:r>
        <w:rPr>
          <w:color w:val="231F20"/>
          <w:spacing w:val="-4"/>
        </w:rPr>
        <w:t>fondo; si</w:t>
      </w:r>
      <w:r>
        <w:rPr>
          <w:color w:val="231F20"/>
          <w:spacing w:val="57"/>
        </w:rPr>
        <w:t> </w:t>
      </w:r>
      <w:r>
        <w:rPr>
          <w:color w:val="231F20"/>
          <w:spacing w:val="-4"/>
        </w:rPr>
        <w:t>bien,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sabe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población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objetivo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son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todas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aquellas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personas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no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se encuentran inscritas </w:t>
      </w:r>
      <w:r>
        <w:rPr>
          <w:color w:val="231F20"/>
        </w:rPr>
        <w:t>en </w:t>
      </w:r>
      <w:r>
        <w:rPr>
          <w:color w:val="231F20"/>
          <w:spacing w:val="-4"/>
        </w:rPr>
        <w:t>algún servicio </w:t>
      </w:r>
      <w:r>
        <w:rPr>
          <w:color w:val="231F20"/>
        </w:rPr>
        <w:t>de </w:t>
      </w:r>
      <w:r>
        <w:rPr>
          <w:color w:val="231F20"/>
          <w:spacing w:val="-4"/>
        </w:rPr>
        <w:t>salud pública, </w:t>
      </w:r>
      <w:r>
        <w:rPr>
          <w:color w:val="231F20"/>
          <w:spacing w:val="-3"/>
        </w:rPr>
        <w:t>esto </w:t>
      </w:r>
      <w:r>
        <w:rPr>
          <w:color w:val="231F20"/>
        </w:rPr>
        <w:t>no </w:t>
      </w:r>
      <w:r>
        <w:rPr>
          <w:color w:val="231F20"/>
          <w:spacing w:val="-4"/>
        </w:rPr>
        <w:t>significa que </w:t>
      </w:r>
      <w:r>
        <w:rPr>
          <w:color w:val="231F20"/>
          <w:spacing w:val="-3"/>
        </w:rPr>
        <w:t>sea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esa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misma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cantidad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ha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beneficiado.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análisis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com- </w:t>
      </w:r>
      <w:r>
        <w:rPr>
          <w:color w:val="231F20"/>
          <w:spacing w:val="-4"/>
        </w:rPr>
        <w:t>pleto </w:t>
      </w:r>
      <w:r>
        <w:rPr>
          <w:color w:val="231F20"/>
        </w:rPr>
        <w:t>de la </w:t>
      </w:r>
      <w:r>
        <w:rPr>
          <w:color w:val="231F20"/>
          <w:spacing w:val="-4"/>
        </w:rPr>
        <w:t>cobertura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es </w:t>
      </w:r>
      <w:r>
        <w:rPr>
          <w:color w:val="231F20"/>
          <w:spacing w:val="-4"/>
        </w:rPr>
        <w:t>importante colocar dicha</w:t>
      </w:r>
      <w:r>
        <w:rPr>
          <w:color w:val="231F20"/>
          <w:spacing w:val="-41"/>
        </w:rPr>
        <w:t> </w:t>
      </w:r>
      <w:r>
        <w:rPr>
          <w:color w:val="231F20"/>
          <w:spacing w:val="-4"/>
        </w:rPr>
        <w:t>información.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line="249" w:lineRule="auto" w:before="73"/>
        <w:ind w:left="3750" w:right="2369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560" w:bottom="92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-.000008pt;width:630pt;height:92.25pt;mso-position-horizontal-relative:page;mso-position-vertical-relative:page;z-index:-92248" coordorigin="0,0" coordsize="12600,1845">
            <v:shape style="position:absolute;left:29;top:0;width:11112;height:168" coordorigin="30,0" coordsize="11112,168" path="m297,0l30,0,127,28,283,71,441,113,661,168,964,168,773,123,529,62,370,20,297,0xm11141,0l10874,0,10800,20,10642,62,10398,123,10206,168,10510,168,10730,113,10888,71,11044,28,11141,0xe" filled="true" fillcolor="#0c6f8e" stroked="false">
              <v:path arrowok="t"/>
              <v:fill type="solid"/>
            </v:shape>
  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  <v:path arrowok="t"/>
              <v:fill opacity="52428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opacity="39321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type="solid"/>
            </v:shape>
            <v:rect style="position:absolute;left:0;top:0;width:12600;height:565" filled="true" fillcolor="#0c6f8e" stroked="false">
              <v:fill type="solid"/>
            </v:rect>
  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  <v:path arrowok="t"/>
              <v:fill opacity="52428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opacity="39321f" type="solid"/>
            </v:shape>
  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  <v:path arrowok="t"/>
              <v:fill type="solid"/>
            </v:shape>
            <v:shape style="position:absolute;left:8005;top:559;width:2571;height:1286" type="#_x0000_t75" stroked="false">
              <v:imagedata r:id="rId12" o:title=""/>
            </v:shape>
            <v:shape style="position:absolute;left:1652;top:849;width:1810;height:677" type="#_x0000_t75" stroked="false">
              <v:imagedata r:id="rId19" o:title=""/>
            </v:shape>
            <v:shape style="position:absolute;left:5879;top:1509;width:621;height:118" type="#_x0000_t202" filled="false" stroked="false">
              <v:textbox inset="0,0,0,0">
                <w:txbxContent>
                  <w:p>
                    <w:pPr>
                      <w:spacing w:line="114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F3704F"/>
                        <w:w w:val="105"/>
                        <w:sz w:val="11"/>
                      </w:rPr>
                      <w:t>Luz Iñiguez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ind w:left="5825"/>
        <w:rPr>
          <w:sz w:val="20"/>
        </w:rPr>
      </w:pPr>
      <w:r>
        <w:rPr>
          <w:sz w:val="20"/>
        </w:rPr>
        <w:pict>
          <v:group style="width:35.450pt;height:35.35pt;mso-position-horizontal-relative:char;mso-position-vertical-relative:line" coordorigin="0,0" coordsize="709,707">
            <v:shape style="position:absolute;left:0;top:0;width:709;height:707" coordorigin="0,0" coordsize="709,707" path="m512,614l189,614,211,626,234,637,258,645,283,652,283,707,421,707,421,651,446,644,469,636,492,625,512,614xm594,613l514,613,555,652,594,613xm130,427l50,427,57,451,66,474,77,496,89,517,54,553,156,650,189,614,512,614,514,613,594,613,618,589,354,589,280,577,215,544,164,493,130,428,130,427xm616,117l354,117,429,129,494,163,545,214,579,279,591,353,579,428,545,493,494,544,429,577,354,589,618,589,652,555,610,519,623,498,635,475,644,451,651,426,709,426,709,279,650,279,643,257,635,237,626,217,615,198,657,159,616,117xm156,54l57,154,89,193,77,214,66,237,57,260,50,285,0,285,2,428,50,427,130,427,118,353,129,285,50,285,0,283,130,283,130,279,164,214,215,163,280,129,354,117,616,117,595,95,510,95,507,94,194,94,156,54xm553,52l510,95,595,95,553,52xm424,0l285,0,285,58,261,65,238,73,215,82,194,94,507,94,489,84,468,75,446,67,424,60,424,0xe" filled="true" fillcolor="#0c6f8e" stroked="false">
              <v:path arrowok="t"/>
              <v:fill type="solid"/>
            </v:shape>
            <v:shape style="position:absolute;left:0;top:0;width:709;height:707" type="#_x0000_t202" filled="false" stroked="false">
              <v:textbox inset="0,0,0,0">
                <w:txbxContent>
                  <w:p>
                    <w:pPr>
                      <w:spacing w:before="212"/>
                      <w:ind w:left="228" w:right="0" w:firstLine="0"/>
                      <w:jc w:val="left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3"/>
        <w:spacing w:before="78"/>
      </w:pPr>
      <w:r>
        <w:rPr>
          <w:color w:val="F3704F"/>
        </w:rPr>
        <w:t>Recomendaciones</w:t>
      </w:r>
    </w:p>
    <w:p>
      <w:pPr>
        <w:pStyle w:val="Heading4"/>
        <w:spacing w:before="288"/>
        <w:ind w:left="4180"/>
      </w:pPr>
      <w:r>
        <w:rPr>
          <w:color w:val="F3704F"/>
        </w:rPr>
        <w:t>Ámbito programático</w:t>
      </w:r>
    </w:p>
    <w:p>
      <w:pPr>
        <w:pStyle w:val="BodyText"/>
        <w:spacing w:line="249" w:lineRule="auto" w:before="183"/>
        <w:ind w:left="2326" w:right="2338"/>
        <w:jc w:val="both"/>
      </w:pPr>
      <w:r>
        <w:rPr>
          <w:color w:val="231F20"/>
          <w:spacing w:val="-4"/>
        </w:rPr>
        <w:t>Debido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limitante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existente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gasto,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recomienda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eficientar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proce- </w:t>
      </w:r>
      <w:r>
        <w:rPr>
          <w:color w:val="231F20"/>
          <w:spacing w:val="-3"/>
        </w:rPr>
        <w:t>sos </w:t>
      </w:r>
      <w:r>
        <w:rPr>
          <w:color w:val="231F20"/>
        </w:rPr>
        <w:t>de </w:t>
      </w:r>
      <w:r>
        <w:rPr>
          <w:color w:val="231F20"/>
          <w:spacing w:val="-4"/>
        </w:rPr>
        <w:t>planeación </w:t>
      </w:r>
      <w:r>
        <w:rPr>
          <w:color w:val="231F20"/>
        </w:rPr>
        <w:t>y </w:t>
      </w:r>
      <w:r>
        <w:rPr>
          <w:color w:val="231F20"/>
          <w:spacing w:val="-4"/>
        </w:rPr>
        <w:t>presupuestación </w:t>
      </w:r>
      <w:r>
        <w:rPr>
          <w:color w:val="231F20"/>
          <w:spacing w:val="-3"/>
        </w:rPr>
        <w:t>para que los </w:t>
      </w:r>
      <w:r>
        <w:rPr>
          <w:color w:val="231F20"/>
          <w:spacing w:val="-4"/>
        </w:rPr>
        <w:t>objetivos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se logren </w:t>
      </w:r>
      <w:r>
        <w:rPr>
          <w:color w:val="231F20"/>
        </w:rPr>
        <w:t>en </w:t>
      </w:r>
      <w:r>
        <w:rPr>
          <w:color w:val="231F20"/>
          <w:spacing w:val="-4"/>
        </w:rPr>
        <w:t>tiempo </w:t>
      </w:r>
      <w:r>
        <w:rPr>
          <w:color w:val="231F20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forma.</w:t>
      </w:r>
    </w:p>
    <w:p>
      <w:pPr>
        <w:pStyle w:val="BodyText"/>
        <w:spacing w:before="10"/>
        <w:rPr>
          <w:sz w:val="23"/>
        </w:rPr>
      </w:pPr>
    </w:p>
    <w:p>
      <w:pPr>
        <w:pStyle w:val="Heading4"/>
        <w:ind w:left="5334"/>
      </w:pPr>
      <w:r>
        <w:rPr>
          <w:color w:val="0C6F8E"/>
        </w:rPr>
        <w:t>Ámbito indicador</w:t>
      </w:r>
    </w:p>
    <w:p>
      <w:pPr>
        <w:pStyle w:val="BodyText"/>
        <w:spacing w:line="249" w:lineRule="auto" w:before="58"/>
        <w:ind w:left="2308" w:right="2327"/>
        <w:jc w:val="both"/>
      </w:pPr>
      <w:r>
        <w:rPr>
          <w:color w:val="231F20"/>
          <w:spacing w:val="-4"/>
        </w:rPr>
        <w:t>Elaborar </w:t>
      </w:r>
      <w:r>
        <w:rPr>
          <w:color w:val="231F20"/>
        </w:rPr>
        <w:t>un </w:t>
      </w:r>
      <w:r>
        <w:rPr>
          <w:color w:val="231F20"/>
          <w:spacing w:val="-4"/>
        </w:rPr>
        <w:t>indicador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logre medir </w:t>
      </w:r>
      <w:r>
        <w:rPr>
          <w:color w:val="231F20"/>
        </w:rPr>
        <w:t>la </w:t>
      </w:r>
      <w:r>
        <w:rPr>
          <w:color w:val="231F20"/>
          <w:spacing w:val="-4"/>
        </w:rPr>
        <w:t>población </w:t>
      </w:r>
      <w:r>
        <w:rPr>
          <w:color w:val="231F20"/>
          <w:spacing w:val="-3"/>
        </w:rPr>
        <w:t>sin </w:t>
      </w:r>
      <w:r>
        <w:rPr>
          <w:color w:val="231F20"/>
          <w:spacing w:val="-4"/>
        </w:rPr>
        <w:t>servicios médicos que </w:t>
      </w:r>
      <w:r>
        <w:rPr>
          <w:color w:val="231F20"/>
        </w:rPr>
        <w:t>se </w:t>
      </w:r>
      <w:r>
        <w:rPr>
          <w:color w:val="231F20"/>
          <w:spacing w:val="-4"/>
        </w:rPr>
        <w:t>beneficia </w:t>
      </w:r>
      <w:r>
        <w:rPr>
          <w:color w:val="231F20"/>
          <w:spacing w:val="-3"/>
        </w:rPr>
        <w:t>con </w:t>
      </w:r>
      <w:r>
        <w:rPr>
          <w:color w:val="231F20"/>
        </w:rPr>
        <w:t>el </w:t>
      </w:r>
      <w:r>
        <w:rPr>
          <w:color w:val="231F20"/>
          <w:spacing w:val="-4"/>
        </w:rPr>
        <w:t>fondo.</w:t>
      </w:r>
    </w:p>
    <w:p>
      <w:pPr>
        <w:pStyle w:val="BodyText"/>
        <w:spacing w:line="249" w:lineRule="auto" w:before="2"/>
        <w:ind w:left="2308" w:right="2326"/>
        <w:jc w:val="both"/>
      </w:pP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recomienda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llevar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cabo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mediante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evaluación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medición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impacto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con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cuentan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acciones </w:t>
      </w:r>
      <w:r>
        <w:rPr>
          <w:color w:val="231F20"/>
        </w:rPr>
        <w:t>en la </w:t>
      </w:r>
      <w:r>
        <w:rPr>
          <w:color w:val="231F20"/>
          <w:spacing w:val="-4"/>
        </w:rPr>
        <w:t>población objetivo </w:t>
      </w:r>
      <w:r>
        <w:rPr>
          <w:color w:val="231F20"/>
        </w:rPr>
        <w:t>y </w:t>
      </w:r>
      <w:r>
        <w:rPr>
          <w:color w:val="231F20"/>
          <w:spacing w:val="-3"/>
        </w:rPr>
        <w:t>con ello </w:t>
      </w:r>
      <w:r>
        <w:rPr>
          <w:color w:val="231F20"/>
        </w:rPr>
        <w:t>el </w:t>
      </w:r>
      <w:r>
        <w:rPr>
          <w:color w:val="231F20"/>
          <w:spacing w:val="-4"/>
        </w:rPr>
        <w:t>cumplimiento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objetivo general </w:t>
      </w:r>
      <w:r>
        <w:rPr>
          <w:color w:val="231F20"/>
          <w:spacing w:val="-3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fondo.</w:t>
      </w:r>
    </w:p>
    <w:p>
      <w:pPr>
        <w:pStyle w:val="Heading4"/>
        <w:spacing w:before="199"/>
        <w:ind w:left="5246"/>
      </w:pPr>
      <w:r>
        <w:rPr>
          <w:color w:val="F3704F"/>
        </w:rPr>
        <w:t>Ámbito cobertura</w:t>
      </w:r>
    </w:p>
    <w:p>
      <w:pPr>
        <w:pStyle w:val="BodyText"/>
        <w:spacing w:line="249" w:lineRule="auto" w:before="59"/>
        <w:ind w:left="2308" w:right="2325"/>
        <w:jc w:val="both"/>
      </w:pPr>
      <w:r>
        <w:rPr>
          <w:color w:val="231F20"/>
        </w:rPr>
        <w:t>se </w:t>
      </w:r>
      <w:r>
        <w:rPr>
          <w:color w:val="231F20"/>
          <w:spacing w:val="-4"/>
        </w:rPr>
        <w:t>recomienda realizar </w:t>
      </w:r>
      <w:r>
        <w:rPr>
          <w:color w:val="231F20"/>
        </w:rPr>
        <w:t>un </w:t>
      </w:r>
      <w:r>
        <w:rPr>
          <w:color w:val="231F20"/>
          <w:spacing w:val="-4"/>
        </w:rPr>
        <w:t>mecanismo </w:t>
      </w:r>
      <w:r>
        <w:rPr>
          <w:color w:val="231F20"/>
        </w:rPr>
        <w:t>a </w:t>
      </w:r>
      <w:r>
        <w:rPr>
          <w:color w:val="231F20"/>
          <w:spacing w:val="-4"/>
        </w:rPr>
        <w:t>nivel estatal </w:t>
      </w:r>
      <w:r>
        <w:rPr>
          <w:color w:val="231F20"/>
          <w:spacing w:val="-3"/>
        </w:rPr>
        <w:t>que </w:t>
      </w:r>
      <w:r>
        <w:rPr>
          <w:color w:val="231F20"/>
          <w:spacing w:val="-4"/>
        </w:rPr>
        <w:t>logre mediar la población atendida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respecto </w:t>
      </w:r>
      <w:r>
        <w:rPr>
          <w:color w:val="231F20"/>
        </w:rPr>
        <w:t>de la </w:t>
      </w:r>
      <w:r>
        <w:rPr>
          <w:color w:val="231F20"/>
          <w:spacing w:val="-4"/>
        </w:rPr>
        <w:t>población objetivo </w:t>
      </w:r>
      <w:r>
        <w:rPr>
          <w:color w:val="231F20"/>
          <w:spacing w:val="-3"/>
        </w:rPr>
        <w:t>del </w:t>
      </w:r>
      <w:r>
        <w:rPr>
          <w:color w:val="231F20"/>
          <w:spacing w:val="-4"/>
        </w:rPr>
        <w:t>fondo </w:t>
      </w:r>
      <w:r>
        <w:rPr>
          <w:color w:val="231F20"/>
        </w:rPr>
        <w:t>y </w:t>
      </w:r>
      <w:r>
        <w:rPr>
          <w:color w:val="231F20"/>
          <w:spacing w:val="-3"/>
        </w:rPr>
        <w:t>con </w:t>
      </w:r>
      <w:r>
        <w:rPr>
          <w:color w:val="231F20"/>
          <w:spacing w:val="-4"/>
        </w:rPr>
        <w:t>ello lograr mediar </w:t>
      </w:r>
      <w:r>
        <w:rPr>
          <w:color w:val="231F20"/>
        </w:rPr>
        <w:t>el </w:t>
      </w:r>
      <w:r>
        <w:rPr>
          <w:color w:val="231F20"/>
          <w:spacing w:val="-4"/>
        </w:rPr>
        <w:t>desempeño </w:t>
      </w:r>
      <w:r>
        <w:rPr>
          <w:color w:val="231F20"/>
        </w:rPr>
        <w:t>en </w:t>
      </w:r>
      <w:r>
        <w:rPr>
          <w:color w:val="231F20"/>
          <w:spacing w:val="-3"/>
        </w:rPr>
        <w:t>las </w:t>
      </w:r>
      <w:r>
        <w:rPr>
          <w:color w:val="231F20"/>
          <w:spacing w:val="-4"/>
        </w:rPr>
        <w:t>acciones </w:t>
      </w:r>
      <w:r>
        <w:rPr>
          <w:color w:val="231F20"/>
          <w:spacing w:val="-3"/>
        </w:rPr>
        <w:t>del </w:t>
      </w:r>
      <w:r>
        <w:rPr>
          <w:color w:val="231F20"/>
          <w:spacing w:val="-7"/>
        </w:rPr>
        <w:t>FASSA.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49" w:lineRule="auto" w:before="0"/>
        <w:ind w:left="3816" w:right="2303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92"/>
          <w:footerReference w:type="default" r:id="rId93"/>
          <w:pgSz w:w="12600" w:h="16200"/>
          <w:pgMar w:header="0" w:footer="733" w:top="0" w:bottom="920" w:left="0" w:right="0"/>
          <w:pgNumType w:start="32"/>
        </w:sect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59"/>
        <w:ind w:left="3606"/>
      </w:pPr>
      <w:r>
        <w:rPr>
          <w:color w:val="F3704F"/>
        </w:rPr>
        <w:t>Fuentes de Información</w:t>
      </w:r>
    </w:p>
    <w:p>
      <w:pPr>
        <w:pStyle w:val="BodyText"/>
        <w:spacing w:line="249" w:lineRule="auto" w:before="289"/>
        <w:ind w:left="2392" w:right="2169"/>
        <w:jc w:val="both"/>
      </w:pPr>
      <w:r>
        <w:rPr/>
        <w:drawing>
          <wp:anchor distT="0" distB="0" distL="0" distR="0" allowOverlap="1" layoutInCell="1" locked="0" behindDoc="0" simplePos="0" relativeHeight="9592">
            <wp:simplePos x="0" y="0"/>
            <wp:positionH relativeFrom="page">
              <wp:posOffset>1399070</wp:posOffset>
            </wp:positionH>
            <wp:positionV relativeFrom="paragraph">
              <wp:posOffset>220749</wp:posOffset>
            </wp:positionV>
            <wp:extent cx="85648" cy="85648"/>
            <wp:effectExtent l="0" t="0" r="0" b="0"/>
            <wp:wrapNone/>
            <wp:docPr id="10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  <w:spacing w:val="-4"/>
        </w:rPr>
        <w:t>Evaluación Específica </w:t>
      </w:r>
      <w:r>
        <w:rPr>
          <w:color w:val="0C6F8E"/>
          <w:spacing w:val="-3"/>
        </w:rPr>
        <w:t>del </w:t>
      </w:r>
      <w:r>
        <w:rPr>
          <w:color w:val="0C6F8E"/>
          <w:spacing w:val="-4"/>
        </w:rPr>
        <w:t>Fondo </w:t>
      </w:r>
      <w:r>
        <w:rPr>
          <w:color w:val="0C6F8E"/>
        </w:rPr>
        <w:t>de </w:t>
      </w:r>
      <w:r>
        <w:rPr>
          <w:color w:val="0C6F8E"/>
          <w:spacing w:val="-4"/>
        </w:rPr>
        <w:t>Aportaciones </w:t>
      </w:r>
      <w:r>
        <w:rPr>
          <w:color w:val="0C6F8E"/>
          <w:spacing w:val="-3"/>
        </w:rPr>
        <w:t>para los </w:t>
      </w:r>
      <w:r>
        <w:rPr>
          <w:color w:val="0C6F8E"/>
          <w:spacing w:val="-4"/>
        </w:rPr>
        <w:t>Servicios </w:t>
      </w:r>
      <w:r>
        <w:rPr>
          <w:color w:val="0C6F8E"/>
        </w:rPr>
        <w:t>de </w:t>
      </w:r>
      <w:r>
        <w:rPr>
          <w:color w:val="0C6F8E"/>
          <w:spacing w:val="-4"/>
        </w:rPr>
        <w:t>Salud </w:t>
      </w:r>
      <w:r>
        <w:rPr>
          <w:color w:val="0C6F8E"/>
          <w:spacing w:val="-6"/>
        </w:rPr>
        <w:t>(FASSA) </w:t>
      </w:r>
      <w:r>
        <w:rPr>
          <w:color w:val="0C6F8E"/>
          <w:spacing w:val="-4"/>
        </w:rPr>
        <w:t>2016.</w:t>
      </w:r>
    </w:p>
    <w:p>
      <w:pPr>
        <w:spacing w:line="249" w:lineRule="auto" w:before="79"/>
        <w:ind w:left="2383" w:right="2198" w:firstLine="0"/>
        <w:jc w:val="both"/>
        <w:rPr>
          <w:sz w:val="20"/>
        </w:rPr>
      </w:pPr>
      <w:hyperlink r:id="rId97">
        <w:r>
          <w:rPr>
            <w:color w:val="231F20"/>
            <w:spacing w:val="40"/>
            <w:sz w:val="20"/>
          </w:rPr>
          <w:t>http://indicadores.bajacalifornia.gob. mx/consultaciudadana/e </w:t>
        </w:r>
        <w:r>
          <w:rPr>
            <w:color w:val="231F20"/>
            <w:sz w:val="20"/>
          </w:rPr>
          <w:t>-</w:t>
        </w:r>
      </w:hyperlink>
      <w:r>
        <w:rPr>
          <w:color w:val="231F20"/>
          <w:sz w:val="20"/>
        </w:rPr>
        <w:t> </w:t>
      </w:r>
      <w:r>
        <w:rPr>
          <w:color w:val="231F20"/>
          <w:spacing w:val="-4"/>
          <w:sz w:val="20"/>
        </w:rPr>
        <w:t>valuaciones/2017/Gasto%20Federalizado/5%20EVALUACION%20FASSA%20BC%202016. </w:t>
      </w:r>
      <w:r>
        <w:rPr>
          <w:color w:val="231F20"/>
          <w:spacing w:val="-3"/>
          <w:sz w:val="20"/>
        </w:rPr>
        <w:t>pdf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before="60"/>
        <w:ind w:left="2392"/>
      </w:pPr>
      <w:r>
        <w:rPr/>
        <w:drawing>
          <wp:anchor distT="0" distB="0" distL="0" distR="0" allowOverlap="1" layoutInCell="1" locked="0" behindDoc="0" simplePos="0" relativeHeight="9616">
            <wp:simplePos x="0" y="0"/>
            <wp:positionH relativeFrom="page">
              <wp:posOffset>1399070</wp:posOffset>
            </wp:positionH>
            <wp:positionV relativeFrom="paragraph">
              <wp:posOffset>81951</wp:posOffset>
            </wp:positionV>
            <wp:extent cx="85648" cy="85636"/>
            <wp:effectExtent l="0" t="0" r="0" b="0"/>
            <wp:wrapNone/>
            <wp:docPr id="11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</w:rPr>
        <w:t>Programa Sectorial de Salud de Baja California 2015-2019.</w:t>
      </w:r>
    </w:p>
    <w:p>
      <w:pPr>
        <w:spacing w:line="249" w:lineRule="auto" w:before="92"/>
        <w:ind w:left="2383" w:right="1963" w:firstLine="0"/>
        <w:jc w:val="left"/>
        <w:rPr>
          <w:sz w:val="20"/>
        </w:rPr>
      </w:pPr>
      <w:hyperlink r:id="rId98">
        <w:r>
          <w:rPr>
            <w:color w:val="231F20"/>
            <w:sz w:val="20"/>
          </w:rPr>
          <w:t>http://www.copladebc.gob.mx/programas/sectoriales/Programa%20 -</w:t>
        </w:r>
      </w:hyperlink>
      <w:r>
        <w:rPr>
          <w:color w:val="231F20"/>
          <w:sz w:val="20"/>
        </w:rPr>
        <w:t> Sectorial%20de%20Salud.pdf</w:t>
      </w:r>
    </w:p>
    <w:p>
      <w:pPr>
        <w:pStyle w:val="BodyText"/>
        <w:rPr>
          <w:sz w:val="20"/>
        </w:rPr>
      </w:pPr>
    </w:p>
    <w:p>
      <w:pPr>
        <w:pStyle w:val="BodyText"/>
        <w:spacing w:before="130"/>
        <w:ind w:left="2392"/>
      </w:pPr>
      <w:r>
        <w:rPr/>
        <w:drawing>
          <wp:anchor distT="0" distB="0" distL="0" distR="0" allowOverlap="1" layoutInCell="1" locked="0" behindDoc="0" simplePos="0" relativeHeight="9640">
            <wp:simplePos x="0" y="0"/>
            <wp:positionH relativeFrom="page">
              <wp:posOffset>1399070</wp:posOffset>
            </wp:positionH>
            <wp:positionV relativeFrom="paragraph">
              <wp:posOffset>134668</wp:posOffset>
            </wp:positionV>
            <wp:extent cx="85648" cy="85636"/>
            <wp:effectExtent l="0" t="0" r="0" b="0"/>
            <wp:wrapNone/>
            <wp:docPr id="113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</w:rPr>
        <w:t>Plan Nacional de Desarrollo 2013-2018</w:t>
      </w:r>
    </w:p>
    <w:p>
      <w:pPr>
        <w:spacing w:before="79"/>
        <w:ind w:left="2372" w:right="0" w:firstLine="0"/>
        <w:jc w:val="left"/>
        <w:rPr>
          <w:sz w:val="20"/>
        </w:rPr>
      </w:pPr>
      <w:hyperlink r:id="rId99">
        <w:r>
          <w:rPr>
            <w:color w:val="231F20"/>
            <w:sz w:val="20"/>
          </w:rPr>
          <w:t>www.dof.gob.mx/nota_detalle_popup.php?codigo=5299465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145"/>
        <w:ind w:left="2392"/>
      </w:pPr>
      <w:r>
        <w:rPr/>
        <w:drawing>
          <wp:anchor distT="0" distB="0" distL="0" distR="0" allowOverlap="1" layoutInCell="1" locked="0" behindDoc="0" simplePos="0" relativeHeight="9664">
            <wp:simplePos x="0" y="0"/>
            <wp:positionH relativeFrom="page">
              <wp:posOffset>1399070</wp:posOffset>
            </wp:positionH>
            <wp:positionV relativeFrom="paragraph">
              <wp:posOffset>136599</wp:posOffset>
            </wp:positionV>
            <wp:extent cx="85648" cy="85648"/>
            <wp:effectExtent l="0" t="0" r="0" b="0"/>
            <wp:wrapNone/>
            <wp:docPr id="11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</w:rPr>
        <w:t>Actualización del Plan Estatal de Desarrollo 2014-2019</w:t>
      </w:r>
    </w:p>
    <w:p>
      <w:pPr>
        <w:spacing w:line="249" w:lineRule="auto" w:before="93"/>
        <w:ind w:left="2356" w:right="2202" w:firstLine="0"/>
        <w:jc w:val="left"/>
        <w:rPr>
          <w:sz w:val="20"/>
        </w:rPr>
      </w:pPr>
      <w:hyperlink r:id="rId100">
        <w:r>
          <w:rPr>
            <w:color w:val="231F20"/>
            <w:spacing w:val="30"/>
            <w:sz w:val="20"/>
          </w:rPr>
          <w:t>http://w</w:t>
        </w:r>
        <w:r>
          <w:rPr>
            <w:color w:val="231F20"/>
            <w:spacing w:val="-18"/>
            <w:sz w:val="20"/>
          </w:rPr>
          <w:t> </w:t>
        </w:r>
        <w:r>
          <w:rPr>
            <w:color w:val="231F20"/>
            <w:sz w:val="20"/>
          </w:rPr>
          <w:t>w</w:t>
        </w:r>
        <w:r>
          <w:rPr>
            <w:color w:val="231F20"/>
            <w:spacing w:val="-18"/>
            <w:sz w:val="20"/>
          </w:rPr>
          <w:t> </w:t>
        </w:r>
      </w:hyperlink>
      <w:r>
        <w:rPr>
          <w:color w:val="231F20"/>
          <w:sz w:val="20"/>
        </w:rPr>
        <w:t>w</w:t>
      </w:r>
      <w:r>
        <w:rPr>
          <w:color w:val="231F20"/>
          <w:spacing w:val="-30"/>
          <w:sz w:val="20"/>
        </w:rPr>
        <w:t> </w:t>
      </w:r>
      <w:r>
        <w:rPr>
          <w:color w:val="231F20"/>
          <w:spacing w:val="25"/>
          <w:sz w:val="20"/>
        </w:rPr>
        <w:t>.cop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22"/>
          <w:sz w:val="20"/>
        </w:rPr>
        <w:t>lad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27"/>
          <w:sz w:val="20"/>
        </w:rPr>
        <w:t>ebc.g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16"/>
          <w:sz w:val="20"/>
        </w:rPr>
        <w:t>ob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30"/>
          <w:sz w:val="20"/>
        </w:rPr>
        <w:t>.mx/PED/d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22"/>
          <w:sz w:val="20"/>
        </w:rPr>
        <w:t>ocu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27"/>
          <w:sz w:val="20"/>
        </w:rPr>
        <w:t>mento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30"/>
          <w:sz w:val="20"/>
        </w:rPr>
        <w:t>s/Actua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16"/>
          <w:sz w:val="20"/>
        </w:rPr>
        <w:t>li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16"/>
          <w:sz w:val="20"/>
        </w:rPr>
        <w:t>za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16"/>
          <w:sz w:val="20"/>
        </w:rPr>
        <w:t>ci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25"/>
          <w:sz w:val="20"/>
        </w:rPr>
        <w:t>on%2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0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- </w:t>
      </w:r>
      <w:r>
        <w:rPr>
          <w:color w:val="231F20"/>
          <w:spacing w:val="-3"/>
          <w:sz w:val="20"/>
        </w:rPr>
        <w:t>del%20Plan%20Estatal%20de%20Desarrollo%202014-2019.pdf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392"/>
      </w:pPr>
      <w:r>
        <w:rPr/>
        <w:drawing>
          <wp:anchor distT="0" distB="0" distL="0" distR="0" allowOverlap="1" layoutInCell="1" locked="0" behindDoc="0" simplePos="0" relativeHeight="9688">
            <wp:simplePos x="0" y="0"/>
            <wp:positionH relativeFrom="page">
              <wp:posOffset>1399070</wp:posOffset>
            </wp:positionH>
            <wp:positionV relativeFrom="paragraph">
              <wp:posOffset>33576</wp:posOffset>
            </wp:positionV>
            <wp:extent cx="85648" cy="85636"/>
            <wp:effectExtent l="0" t="0" r="0" b="0"/>
            <wp:wrapNone/>
            <wp:docPr id="117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</w:rPr>
        <w:t>Ley de Coordinación Fiscal</w:t>
      </w:r>
    </w:p>
    <w:p>
      <w:pPr>
        <w:spacing w:before="80"/>
        <w:ind w:left="2372" w:right="0" w:firstLine="0"/>
        <w:jc w:val="left"/>
        <w:rPr>
          <w:sz w:val="20"/>
        </w:rPr>
      </w:pPr>
      <w:hyperlink r:id="rId101">
        <w:r>
          <w:rPr>
            <w:color w:val="231F20"/>
            <w:sz w:val="20"/>
          </w:rPr>
          <w:t>http://www.diputados.gob.mx/LeyesBiblio/pdf/31_180716.pdf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49" w:lineRule="auto"/>
        <w:ind w:left="2392" w:right="2272"/>
      </w:pPr>
      <w:r>
        <w:rPr/>
        <w:drawing>
          <wp:anchor distT="0" distB="0" distL="0" distR="0" allowOverlap="1" layoutInCell="1" locked="0" behindDoc="0" simplePos="0" relativeHeight="9712">
            <wp:simplePos x="0" y="0"/>
            <wp:positionH relativeFrom="page">
              <wp:posOffset>1399070</wp:posOffset>
            </wp:positionH>
            <wp:positionV relativeFrom="paragraph">
              <wp:posOffset>50328</wp:posOffset>
            </wp:positionV>
            <wp:extent cx="85648" cy="85648"/>
            <wp:effectExtent l="0" t="0" r="0" b="0"/>
            <wp:wrapNone/>
            <wp:docPr id="119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  <w:spacing w:val="-4"/>
        </w:rPr>
        <w:t>Instituto </w:t>
      </w:r>
      <w:r>
        <w:rPr>
          <w:color w:val="0C6F8E"/>
        </w:rPr>
        <w:t>de </w:t>
      </w:r>
      <w:r>
        <w:rPr>
          <w:color w:val="0C6F8E"/>
          <w:spacing w:val="-4"/>
        </w:rPr>
        <w:t>Servicios </w:t>
      </w:r>
      <w:r>
        <w:rPr>
          <w:color w:val="0C6F8E"/>
        </w:rPr>
        <w:t>de </w:t>
      </w:r>
      <w:r>
        <w:rPr>
          <w:color w:val="0C6F8E"/>
          <w:spacing w:val="-4"/>
        </w:rPr>
        <w:t>Salud Pública </w:t>
      </w:r>
      <w:r>
        <w:rPr>
          <w:color w:val="0C6F8E"/>
          <w:spacing w:val="-3"/>
        </w:rPr>
        <w:t>del </w:t>
      </w:r>
      <w:r>
        <w:rPr>
          <w:color w:val="0C6F8E"/>
          <w:spacing w:val="-4"/>
        </w:rPr>
        <w:t>Estado </w:t>
      </w:r>
      <w:r>
        <w:rPr>
          <w:color w:val="0C6F8E"/>
        </w:rPr>
        <w:t>de </w:t>
      </w:r>
      <w:r>
        <w:rPr>
          <w:color w:val="0C6F8E"/>
          <w:spacing w:val="-3"/>
        </w:rPr>
        <w:t>Baja </w:t>
      </w:r>
      <w:r>
        <w:rPr>
          <w:color w:val="0C6F8E"/>
          <w:spacing w:val="-4"/>
        </w:rPr>
        <w:t>California (ISESA- LUD)</w:t>
      </w:r>
    </w:p>
    <w:p>
      <w:pPr>
        <w:spacing w:before="88"/>
        <w:ind w:left="2385" w:right="0" w:firstLine="0"/>
        <w:jc w:val="left"/>
        <w:rPr>
          <w:sz w:val="20"/>
        </w:rPr>
      </w:pPr>
      <w:hyperlink r:id="rId102">
        <w:r>
          <w:rPr>
            <w:color w:val="231F20"/>
            <w:sz w:val="20"/>
          </w:rPr>
          <w:t>http://www.saludbc.gob.mx/pages/boletin.php?id=26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left="2392"/>
      </w:pPr>
      <w:r>
        <w:rPr/>
        <w:drawing>
          <wp:anchor distT="0" distB="0" distL="0" distR="0" allowOverlap="1" layoutInCell="1" locked="0" behindDoc="0" simplePos="0" relativeHeight="9736">
            <wp:simplePos x="0" y="0"/>
            <wp:positionH relativeFrom="page">
              <wp:posOffset>1399070</wp:posOffset>
            </wp:positionH>
            <wp:positionV relativeFrom="paragraph">
              <wp:posOffset>50328</wp:posOffset>
            </wp:positionV>
            <wp:extent cx="85648" cy="85648"/>
            <wp:effectExtent l="0" t="0" r="0" b="0"/>
            <wp:wrapNone/>
            <wp:docPr id="12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</w:rPr>
        <w:t>Ley General de Salud</w:t>
      </w:r>
    </w:p>
    <w:p>
      <w:pPr>
        <w:spacing w:before="53"/>
        <w:ind w:left="2372" w:right="0" w:firstLine="0"/>
        <w:jc w:val="left"/>
        <w:rPr>
          <w:sz w:val="20"/>
        </w:rPr>
      </w:pPr>
      <w:hyperlink r:id="rId103">
        <w:r>
          <w:rPr>
            <w:color w:val="231F20"/>
            <w:sz w:val="20"/>
          </w:rPr>
          <w:t>http://www.salud.gob.mx/cnts/pdfs/LEY_GENERAL_DE_SALUD.pdf</w:t>
        </w:r>
      </w:hyperlink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49" w:lineRule="auto" w:before="60"/>
        <w:ind w:left="2392" w:right="1963"/>
      </w:pPr>
      <w:r>
        <w:rPr/>
        <w:drawing>
          <wp:anchor distT="0" distB="0" distL="0" distR="0" allowOverlap="1" layoutInCell="1" locked="0" behindDoc="0" simplePos="0" relativeHeight="9760">
            <wp:simplePos x="0" y="0"/>
            <wp:positionH relativeFrom="page">
              <wp:posOffset>1399070</wp:posOffset>
            </wp:positionH>
            <wp:positionV relativeFrom="paragraph">
              <wp:posOffset>88428</wp:posOffset>
            </wp:positionV>
            <wp:extent cx="85648" cy="85636"/>
            <wp:effectExtent l="0" t="0" r="0" b="0"/>
            <wp:wrapNone/>
            <wp:docPr id="123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48" cy="8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6F8E"/>
          <w:spacing w:val="-4"/>
        </w:rPr>
        <w:t>Portal </w:t>
      </w:r>
      <w:r>
        <w:rPr>
          <w:color w:val="0C6F8E"/>
        </w:rPr>
        <w:t>de </w:t>
      </w:r>
      <w:r>
        <w:rPr>
          <w:color w:val="0C6F8E"/>
          <w:spacing w:val="-4"/>
        </w:rPr>
        <w:t>transparencia presupuestaria </w:t>
      </w:r>
      <w:r>
        <w:rPr>
          <w:color w:val="0C6F8E"/>
          <w:spacing w:val="-3"/>
        </w:rPr>
        <w:t>del </w:t>
      </w:r>
      <w:r>
        <w:rPr>
          <w:color w:val="0C6F8E"/>
          <w:spacing w:val="-4"/>
        </w:rPr>
        <w:t>Gobierno Federal </w:t>
      </w:r>
      <w:r>
        <w:rPr>
          <w:color w:val="0C6F8E"/>
          <w:spacing w:val="-3"/>
        </w:rPr>
        <w:t>para </w:t>
      </w:r>
      <w:r>
        <w:rPr>
          <w:color w:val="0C6F8E"/>
        </w:rPr>
        <w:t>el </w:t>
      </w:r>
      <w:r>
        <w:rPr>
          <w:color w:val="0C6F8E"/>
          <w:spacing w:val="-4"/>
        </w:rPr>
        <w:t>ejercicio fiscal 2017</w:t>
      </w:r>
    </w:p>
    <w:p>
      <w:pPr>
        <w:spacing w:before="115"/>
        <w:ind w:left="2372" w:right="0" w:firstLine="0"/>
        <w:jc w:val="left"/>
        <w:rPr>
          <w:sz w:val="20"/>
        </w:rPr>
      </w:pPr>
      <w:hyperlink r:id="rId104">
        <w:r>
          <w:rPr>
            <w:color w:val="231F20"/>
            <w:sz w:val="20"/>
          </w:rPr>
          <w:t>http://nptp.hacienda.gob.mx/programas/jsp/programas/fichaPrograma.jsp?id=33I002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line="249" w:lineRule="auto" w:before="1"/>
        <w:ind w:left="3808" w:right="2311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94"/>
          <w:footerReference w:type="default" r:id="rId95"/>
          <w:pgSz w:w="12600" w:h="16200"/>
          <w:pgMar w:header="0" w:footer="733" w:top="1780" w:bottom="920" w:left="0" w:right="0"/>
        </w:sect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49" w:lineRule="auto" w:before="60"/>
        <w:ind w:left="2456" w:right="1963"/>
      </w:pPr>
      <w:r>
        <w:rPr>
          <w:color w:val="0C6F8E"/>
        </w:rPr>
        <w:t>Informe sobre la Situación Económica, las Finanzas Públicas y la Deuda Pública, nivel indicadores al segundo trimestre de 2017.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2456" w:right="1963"/>
      </w:pPr>
      <w:r>
        <w:rPr>
          <w:color w:val="0C6F8E"/>
        </w:rPr>
        <w:t>Informe sobre la Situación Económica, las Finanzas Públicas y la Deuda Pública, nivel financiero al segundo trimestre de 2017.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2456" w:right="1963"/>
      </w:pPr>
      <w:r>
        <w:rPr>
          <w:color w:val="0C6F8E"/>
        </w:rPr>
        <w:t>Informe sobre la Situación Económica, las Finanzas Públicas y la Deuda Pública, nivel gestión de proyectos al segundo trimestre de 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49" w:lineRule="auto" w:before="73"/>
        <w:ind w:left="3823" w:right="2230" w:hanging="1288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2017.7.</w:t>
      </w:r>
    </w:p>
    <w:p>
      <w:pPr>
        <w:spacing w:after="0" w:line="249" w:lineRule="auto"/>
        <w:jc w:val="left"/>
        <w:rPr>
          <w:sz w:val="16"/>
        </w:rPr>
        <w:sectPr>
          <w:footerReference w:type="default" r:id="rId105"/>
          <w:pgSz w:w="12600" w:h="16200"/>
          <w:pgMar w:footer="733" w:header="0" w:top="1780" w:bottom="920" w:left="0" w:right="0"/>
          <w:pgNumType w:start="34"/>
        </w:sectPr>
      </w:pPr>
    </w:p>
    <w:p>
      <w:pPr>
        <w:pStyle w:val="BodyText"/>
        <w:spacing w:before="5"/>
        <w:rPr>
          <w:b/>
          <w:sz w:val="29"/>
        </w:rPr>
      </w:pPr>
    </w:p>
    <w:p>
      <w:pPr>
        <w:tabs>
          <w:tab w:pos="5781" w:val="left" w:leader="none"/>
          <w:tab w:pos="8114" w:val="left" w:leader="none"/>
        </w:tabs>
        <w:spacing w:line="240" w:lineRule="auto"/>
        <w:ind w:left="16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3179" cy="416337"/>
            <wp:effectExtent l="0" t="0" r="0" b="0"/>
            <wp:docPr id="1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79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pict>
          <v:group style="width:35.450pt;height:35.35pt;mso-position-horizontal-relative:char;mso-position-vertical-relative:line" coordorigin="0,0" coordsize="709,707">
            <v:shape style="position:absolute;left:0;top:0;width:709;height:707" coordorigin="0,0" coordsize="709,707" path="m512,614l189,614,211,626,234,637,258,645,283,652,283,707,421,707,421,651,446,644,469,636,492,625,512,614xm594,613l514,613,555,652,594,613xm130,427l50,427,57,451,66,474,77,496,89,517,54,553,156,650,189,614,512,614,514,613,594,613,618,589,354,589,280,577,215,544,164,493,130,428,130,427xm616,117l354,117,429,129,494,163,545,214,579,279,591,353,579,428,545,493,494,544,429,577,354,589,618,589,652,555,610,519,624,498,635,475,644,451,651,426,709,426,709,279,650,279,643,257,635,237,626,217,615,198,657,159,616,117xm156,54l57,154,89,193,77,214,66,237,57,260,50,285,0,285,2,428,50,427,130,427,118,353,129,285,50,285,0,283,130,283,130,279,164,214,215,163,280,129,354,117,616,117,595,95,510,95,507,94,194,94,156,54xm553,52l510,95,595,95,553,52xm424,0l285,0,285,58,261,65,238,72,215,82,194,94,507,94,489,84,468,75,446,67,424,60,424,0xe" filled="true" fillcolor="#0c6f8e" stroked="false">
              <v:path arrowok="t"/>
              <v:fill type="solid"/>
            </v:shape>
            <v:shape style="position:absolute;left:0;top:0;width:709;height:707" type="#_x0000_t202" filled="false" stroked="false">
              <v:textbox inset="0,0,0,0">
                <w:txbxContent>
                  <w:p>
                    <w:pPr>
                      <w:spacing w:before="212"/>
                      <w:ind w:left="229" w:right="0" w:firstLine="0"/>
                      <w:jc w:val="left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9"/>
          <w:sz w:val="20"/>
        </w:rPr>
        <w:drawing>
          <wp:inline distT="0" distB="0" distL="0" distR="0">
            <wp:extent cx="1446169" cy="289369"/>
            <wp:effectExtent l="0" t="0" r="0" b="0"/>
            <wp:docPr id="12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169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"/>
          <w:sz w:val="20"/>
        </w:rPr>
      </w:r>
    </w:p>
    <w:p>
      <w:pPr>
        <w:spacing w:line="86" w:lineRule="exact" w:before="0"/>
        <w:ind w:left="5836" w:right="0" w:firstLine="0"/>
        <w:jc w:val="left"/>
        <w:rPr>
          <w:sz w:val="11"/>
        </w:rPr>
      </w:pPr>
      <w:r>
        <w:rPr>
          <w:color w:val="F3704F"/>
          <w:w w:val="105"/>
          <w:sz w:val="11"/>
        </w:rPr>
        <w:t>Luz Iñiguez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4"/>
        </w:rPr>
      </w:pPr>
    </w:p>
    <w:p>
      <w:pPr>
        <w:pStyle w:val="Heading4"/>
        <w:spacing w:line="208" w:lineRule="auto"/>
        <w:ind w:left="2773" w:right="2372" w:firstLine="2933"/>
      </w:pPr>
      <w:r>
        <w:rPr>
          <w:color w:val="F3704F"/>
        </w:rPr>
        <w:t>Formato para la difusión de los resultados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1716" w:type="dxa"/>
        <w:tblBorders>
          <w:top w:val="single" w:sz="8" w:space="0" w:color="0C6F8E"/>
          <w:left w:val="single" w:sz="8" w:space="0" w:color="0C6F8E"/>
          <w:bottom w:val="single" w:sz="8" w:space="0" w:color="0C6F8E"/>
          <w:right w:val="single" w:sz="8" w:space="0" w:color="0C6F8E"/>
          <w:insideH w:val="single" w:sz="8" w:space="0" w:color="0C6F8E"/>
          <w:insideV w:val="single" w:sz="8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01" w:hRule="atLeast"/>
        </w:trPr>
        <w:tc>
          <w:tcPr>
            <w:tcW w:w="8494" w:type="dxa"/>
            <w:tcBorders>
              <w:top w:val="nil"/>
              <w:left w:val="nil"/>
              <w:bottom w:val="nil"/>
              <w:right w:val="nil"/>
            </w:tcBorders>
            <w:shd w:val="clear" w:color="auto" w:fill="0C6F8E"/>
          </w:tcPr>
          <w:p>
            <w:pPr>
              <w:pStyle w:val="TableParagraph"/>
              <w:spacing w:before="5"/>
              <w:ind w:left="110"/>
              <w:rPr>
                <w:sz w:val="40"/>
              </w:rPr>
            </w:pPr>
            <w:r>
              <w:rPr>
                <w:color w:val="FFFFFF"/>
                <w:w w:val="90"/>
                <w:sz w:val="40"/>
              </w:rPr>
              <w:t>1.Descripción de la evaluación</w:t>
            </w:r>
          </w:p>
        </w:tc>
      </w:tr>
      <w:tr>
        <w:trPr>
          <w:trHeight w:val="961" w:hRule="atLeast"/>
        </w:trPr>
        <w:tc>
          <w:tcPr>
            <w:tcW w:w="8494" w:type="dxa"/>
          </w:tcPr>
          <w:p>
            <w:pPr>
              <w:pStyle w:val="TableParagraph"/>
              <w:spacing w:before="39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1. Nombre completo de la evaluación:</w:t>
            </w:r>
          </w:p>
          <w:p>
            <w:pPr>
              <w:pStyle w:val="TableParagraph"/>
              <w:spacing w:line="249" w:lineRule="auto" w:before="25"/>
              <w:ind w:left="326"/>
              <w:rPr>
                <w:sz w:val="24"/>
              </w:rPr>
            </w:pPr>
            <w:r>
              <w:rPr>
                <w:color w:val="231F20"/>
                <w:sz w:val="24"/>
              </w:rPr>
              <w:t>Evaluación Específica de Desempeño del Fondo de Aportaciones para los Servicios de Salud (FASSA)</w:t>
            </w:r>
          </w:p>
        </w:tc>
      </w:tr>
      <w:tr>
        <w:trPr>
          <w:trHeight w:val="420" w:hRule="atLeast"/>
        </w:trPr>
        <w:tc>
          <w:tcPr>
            <w:tcW w:w="8494" w:type="dxa"/>
          </w:tcPr>
          <w:p>
            <w:pPr>
              <w:pStyle w:val="TableParagraph"/>
              <w:spacing w:before="61"/>
              <w:ind w:left="270"/>
              <w:rPr>
                <w:sz w:val="24"/>
              </w:rPr>
            </w:pPr>
            <w:r>
              <w:rPr>
                <w:b/>
                <w:color w:val="F3704F"/>
                <w:sz w:val="24"/>
              </w:rPr>
              <w:t>1.2 Fecha de inicio de la evaluación: </w:t>
            </w:r>
            <w:r>
              <w:rPr>
                <w:color w:val="231F20"/>
                <w:sz w:val="24"/>
              </w:rPr>
              <w:t>25 de agosto de 2017</w:t>
            </w:r>
          </w:p>
        </w:tc>
      </w:tr>
      <w:tr>
        <w:trPr>
          <w:trHeight w:val="420" w:hRule="atLeast"/>
        </w:trPr>
        <w:tc>
          <w:tcPr>
            <w:tcW w:w="8494" w:type="dxa"/>
          </w:tcPr>
          <w:p>
            <w:pPr>
              <w:pStyle w:val="TableParagraph"/>
              <w:spacing w:before="30"/>
              <w:ind w:left="270"/>
              <w:rPr>
                <w:sz w:val="24"/>
              </w:rPr>
            </w:pPr>
            <w:r>
              <w:rPr>
                <w:b/>
                <w:color w:val="F3704F"/>
                <w:sz w:val="24"/>
              </w:rPr>
              <w:t>1.3 Fecha de término de la evaluación: </w:t>
            </w:r>
            <w:r>
              <w:rPr>
                <w:color w:val="231F20"/>
                <w:position w:val="-4"/>
                <w:sz w:val="24"/>
              </w:rPr>
              <w:t>24 de octubre de 2017</w:t>
            </w:r>
          </w:p>
        </w:tc>
      </w:tr>
      <w:tr>
        <w:trPr>
          <w:trHeight w:val="1606" w:hRule="atLeast"/>
        </w:trPr>
        <w:tc>
          <w:tcPr>
            <w:tcW w:w="8494" w:type="dxa"/>
          </w:tcPr>
          <w:p>
            <w:pPr>
              <w:pStyle w:val="TableParagraph"/>
              <w:spacing w:line="249" w:lineRule="auto" w:before="57"/>
              <w:ind w:left="313"/>
              <w:rPr>
                <w:b/>
                <w:sz w:val="24"/>
              </w:rPr>
            </w:pPr>
            <w:r>
              <w:rPr>
                <w:b/>
                <w:color w:val="F3704F"/>
                <w:spacing w:val="-3"/>
                <w:sz w:val="24"/>
              </w:rPr>
              <w:t>1.4 </w:t>
            </w:r>
            <w:r>
              <w:rPr>
                <w:b/>
                <w:color w:val="F3704F"/>
                <w:spacing w:val="-4"/>
                <w:sz w:val="24"/>
              </w:rPr>
              <w:t>Nombre </w:t>
            </w:r>
            <w:r>
              <w:rPr>
                <w:b/>
                <w:color w:val="F3704F"/>
                <w:sz w:val="24"/>
              </w:rPr>
              <w:t>de la </w:t>
            </w:r>
            <w:r>
              <w:rPr>
                <w:b/>
                <w:color w:val="F3704F"/>
                <w:spacing w:val="-4"/>
                <w:sz w:val="24"/>
              </w:rPr>
              <w:t>persona responsable </w:t>
            </w:r>
            <w:r>
              <w:rPr>
                <w:b/>
                <w:color w:val="F3704F"/>
                <w:sz w:val="24"/>
              </w:rPr>
              <w:t>de </w:t>
            </w:r>
            <w:r>
              <w:rPr>
                <w:b/>
                <w:color w:val="F3704F"/>
                <w:spacing w:val="-4"/>
                <w:sz w:val="24"/>
              </w:rPr>
              <w:t>darle seguimiento </w:t>
            </w:r>
            <w:r>
              <w:rPr>
                <w:b/>
                <w:color w:val="F3704F"/>
                <w:sz w:val="24"/>
              </w:rPr>
              <w:t>a la </w:t>
            </w:r>
            <w:r>
              <w:rPr>
                <w:b/>
                <w:color w:val="F3704F"/>
                <w:spacing w:val="-4"/>
                <w:sz w:val="24"/>
              </w:rPr>
              <w:t>evalua- </w:t>
            </w:r>
            <w:r>
              <w:rPr>
                <w:b/>
                <w:color w:val="F3704F"/>
                <w:spacing w:val="-3"/>
                <w:sz w:val="24"/>
              </w:rPr>
              <w:t>ción </w:t>
            </w:r>
            <w:r>
              <w:rPr>
                <w:b/>
                <w:color w:val="F3704F"/>
                <w:sz w:val="24"/>
              </w:rPr>
              <w:t>y </w:t>
            </w:r>
            <w:r>
              <w:rPr>
                <w:b/>
                <w:color w:val="F3704F"/>
                <w:spacing w:val="-4"/>
                <w:sz w:val="24"/>
              </w:rPr>
              <w:t>nombre </w:t>
            </w:r>
            <w:r>
              <w:rPr>
                <w:b/>
                <w:color w:val="F3704F"/>
                <w:sz w:val="24"/>
              </w:rPr>
              <w:t>de la </w:t>
            </w:r>
            <w:r>
              <w:rPr>
                <w:b/>
                <w:color w:val="F3704F"/>
                <w:spacing w:val="-4"/>
                <w:sz w:val="24"/>
              </w:rPr>
              <w:t>unidad administrativa </w:t>
            </w:r>
            <w:r>
              <w:rPr>
                <w:b/>
                <w:color w:val="F3704F"/>
                <w:sz w:val="24"/>
              </w:rPr>
              <w:t>a la </w:t>
            </w:r>
            <w:r>
              <w:rPr>
                <w:b/>
                <w:color w:val="F3704F"/>
                <w:spacing w:val="-3"/>
                <w:sz w:val="24"/>
              </w:rPr>
              <w:t>que </w:t>
            </w:r>
            <w:r>
              <w:rPr>
                <w:b/>
                <w:color w:val="F3704F"/>
                <w:spacing w:val="-4"/>
                <w:sz w:val="24"/>
              </w:rPr>
              <w:t>pertenece:</w:t>
            </w:r>
          </w:p>
          <w:p>
            <w:pPr>
              <w:pStyle w:val="TableParagraph"/>
              <w:spacing w:before="79"/>
              <w:ind w:left="340"/>
              <w:rPr>
                <w:sz w:val="24"/>
              </w:rPr>
            </w:pPr>
            <w:r>
              <w:rPr>
                <w:color w:val="231F20"/>
                <w:sz w:val="24"/>
              </w:rPr>
              <w:t>Nombre: Artemisa Mejía Bojórquez</w:t>
            </w:r>
          </w:p>
          <w:p>
            <w:pPr>
              <w:pStyle w:val="TableParagraph"/>
              <w:spacing w:line="249" w:lineRule="auto" w:before="12"/>
              <w:ind w:left="34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Unidad Administrativa: Directora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Planeación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Evaluación, Secretaría de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Planeación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Finanzas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Estado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Baja </w:t>
            </w:r>
            <w:r>
              <w:rPr>
                <w:color w:val="231F20"/>
                <w:spacing w:val="-4"/>
                <w:sz w:val="24"/>
              </w:rPr>
              <w:t>California.</w:t>
            </w:r>
          </w:p>
        </w:tc>
      </w:tr>
      <w:tr>
        <w:trPr>
          <w:trHeight w:val="2141" w:hRule="atLeast"/>
        </w:trPr>
        <w:tc>
          <w:tcPr>
            <w:tcW w:w="8494" w:type="dxa"/>
          </w:tcPr>
          <w:p>
            <w:pPr>
              <w:pStyle w:val="TableParagraph"/>
              <w:spacing w:before="70"/>
              <w:ind w:left="31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1.5 Objetivo general de la evaluación:</w:t>
            </w:r>
          </w:p>
          <w:p>
            <w:pPr>
              <w:pStyle w:val="TableParagraph"/>
              <w:spacing w:line="249" w:lineRule="auto" w:before="18"/>
              <w:ind w:left="166" w:right="335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Verificar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información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generar observaciones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respecto </w:t>
            </w:r>
            <w:r>
              <w:rPr>
                <w:color w:val="231F20"/>
                <w:sz w:val="24"/>
              </w:rPr>
              <w:t>al </w:t>
            </w:r>
            <w:r>
              <w:rPr>
                <w:color w:val="231F20"/>
                <w:spacing w:val="-3"/>
                <w:sz w:val="24"/>
              </w:rPr>
              <w:t>uso </w:t>
            </w:r>
            <w:r>
              <w:rPr>
                <w:color w:val="231F20"/>
                <w:spacing w:val="-4"/>
                <w:sz w:val="24"/>
              </w:rPr>
              <w:t>eficaz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eficiente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5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Aportaciones </w:t>
            </w:r>
            <w:r>
              <w:rPr>
                <w:color w:val="231F20"/>
                <w:spacing w:val="-3"/>
                <w:sz w:val="24"/>
              </w:rPr>
              <w:t>para los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ejecutado en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segundo trimestre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ejercicio fiscal </w:t>
            </w:r>
            <w:r>
              <w:rPr>
                <w:color w:val="231F20"/>
                <w:spacing w:val="-3"/>
                <w:sz w:val="24"/>
              </w:rPr>
              <w:t>2017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3"/>
                <w:sz w:val="24"/>
              </w:rPr>
              <w:t>Baja </w:t>
            </w:r>
            <w:r>
              <w:rPr>
                <w:color w:val="231F20"/>
                <w:spacing w:val="-4"/>
                <w:sz w:val="24"/>
              </w:rPr>
              <w:t>California, </w:t>
            </w:r>
            <w:r>
              <w:rPr>
                <w:color w:val="231F20"/>
                <w:spacing w:val="-3"/>
                <w:sz w:val="24"/>
              </w:rPr>
              <w:t>con base </w:t>
            </w:r>
            <w:r>
              <w:rPr>
                <w:color w:val="231F20"/>
                <w:spacing w:val="-4"/>
                <w:sz w:val="24"/>
              </w:rPr>
              <w:t>en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información institucional, programática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presupuestal otorgada </w:t>
            </w:r>
            <w:r>
              <w:rPr>
                <w:color w:val="231F20"/>
                <w:spacing w:val="-3"/>
                <w:sz w:val="24"/>
              </w:rPr>
              <w:t>por </w:t>
            </w:r>
            <w:r>
              <w:rPr>
                <w:color w:val="231F20"/>
                <w:spacing w:val="-4"/>
                <w:sz w:val="24"/>
              </w:rPr>
              <w:t>las unidades responsables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recurso federalizado </w:t>
            </w:r>
            <w:r>
              <w:rPr>
                <w:color w:val="231F20"/>
                <w:sz w:val="24"/>
              </w:rPr>
              <w:t>en la </w:t>
            </w:r>
            <w:r>
              <w:rPr>
                <w:color w:val="231F20"/>
                <w:spacing w:val="-4"/>
                <w:sz w:val="24"/>
              </w:rPr>
              <w:t>entidad, </w:t>
            </w:r>
            <w:r>
              <w:rPr>
                <w:color w:val="231F20"/>
                <w:spacing w:val="-3"/>
                <w:sz w:val="24"/>
              </w:rPr>
              <w:t>para </w:t>
            </w:r>
            <w:r>
              <w:rPr>
                <w:color w:val="231F20"/>
                <w:spacing w:val="-4"/>
                <w:sz w:val="24"/>
              </w:rPr>
              <w:t>contribuir </w:t>
            </w:r>
            <w:r>
              <w:rPr>
                <w:color w:val="231F20"/>
                <w:sz w:val="24"/>
              </w:rPr>
              <w:t>a la </w:t>
            </w:r>
            <w:r>
              <w:rPr>
                <w:color w:val="231F20"/>
                <w:spacing w:val="-3"/>
                <w:sz w:val="24"/>
              </w:rPr>
              <w:t>toma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decisiones.</w:t>
            </w:r>
          </w:p>
        </w:tc>
      </w:tr>
      <w:tr>
        <w:trPr>
          <w:trHeight w:val="4346" w:hRule="atLeast"/>
        </w:trPr>
        <w:tc>
          <w:tcPr>
            <w:tcW w:w="8494" w:type="dxa"/>
          </w:tcPr>
          <w:p>
            <w:pPr>
              <w:pStyle w:val="TableParagraph"/>
              <w:spacing w:line="248" w:lineRule="exact"/>
              <w:ind w:left="31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1.6 Objetivos específicos de la evaluación:</w:t>
            </w:r>
          </w:p>
          <w:p>
            <w:pPr>
              <w:pStyle w:val="TableParagraph"/>
              <w:spacing w:line="249" w:lineRule="auto"/>
              <w:ind w:left="166" w:right="252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Realizar </w:t>
            </w:r>
            <w:r>
              <w:rPr>
                <w:color w:val="231F20"/>
                <w:spacing w:val="-3"/>
                <w:sz w:val="24"/>
              </w:rPr>
              <w:t>una </w:t>
            </w:r>
            <w:r>
              <w:rPr>
                <w:color w:val="231F20"/>
                <w:spacing w:val="-4"/>
                <w:sz w:val="24"/>
              </w:rPr>
              <w:t>evaluación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resultados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6"/>
                <w:sz w:val="24"/>
              </w:rPr>
              <w:t>FASSA </w:t>
            </w:r>
            <w:r>
              <w:rPr>
                <w:color w:val="231F20"/>
                <w:spacing w:val="-4"/>
                <w:sz w:val="24"/>
              </w:rPr>
              <w:t>ejecutados </w:t>
            </w:r>
            <w:r>
              <w:rPr>
                <w:color w:val="231F20"/>
                <w:sz w:val="24"/>
              </w:rPr>
              <w:t>en el </w:t>
            </w:r>
            <w:r>
              <w:rPr>
                <w:color w:val="231F20"/>
                <w:spacing w:val="-4"/>
                <w:sz w:val="24"/>
              </w:rPr>
              <w:t>segun- </w:t>
            </w:r>
            <w:r>
              <w:rPr>
                <w:color w:val="231F20"/>
                <w:sz w:val="24"/>
              </w:rPr>
              <w:t>do </w:t>
            </w:r>
            <w:r>
              <w:rPr>
                <w:color w:val="231F20"/>
                <w:spacing w:val="-4"/>
                <w:sz w:val="24"/>
              </w:rPr>
              <w:t>trimestre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ejercicio fiscal 2017.</w:t>
            </w:r>
          </w:p>
          <w:p>
            <w:pPr>
              <w:pStyle w:val="TableParagraph"/>
              <w:spacing w:line="249" w:lineRule="auto"/>
              <w:ind w:left="166" w:right="252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Presentar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principales hallazgos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operación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cada uno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ámbi- </w:t>
            </w:r>
            <w:r>
              <w:rPr>
                <w:color w:val="231F20"/>
                <w:spacing w:val="-3"/>
                <w:sz w:val="24"/>
              </w:rPr>
              <w:t>tos del </w:t>
            </w:r>
            <w:r>
              <w:rPr>
                <w:color w:val="231F20"/>
                <w:spacing w:val="-4"/>
                <w:sz w:val="24"/>
              </w:rPr>
              <w:t>fondo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términos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eficacia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eficiencia.</w:t>
            </w:r>
          </w:p>
          <w:p>
            <w:pPr>
              <w:pStyle w:val="TableParagraph"/>
              <w:spacing w:line="249" w:lineRule="auto"/>
              <w:ind w:left="166" w:right="323"/>
              <w:rPr>
                <w:sz w:val="24"/>
              </w:rPr>
            </w:pPr>
            <w:r>
              <w:rPr>
                <w:color w:val="231F20"/>
                <w:sz w:val="24"/>
              </w:rPr>
              <w:t>Presentar la evolución en el tiempo de la cobertura de los programas. Presentar el avance y evolución de los indicadores de resultados que se encuentran establecidos en su MIR, con base en la Metodología del Marco Lógico.</w:t>
            </w:r>
          </w:p>
          <w:p>
            <w:pPr>
              <w:pStyle w:val="TableParagraph"/>
              <w:spacing w:line="249" w:lineRule="auto"/>
              <w:ind w:left="166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Dar </w:t>
            </w:r>
            <w:r>
              <w:rPr>
                <w:color w:val="231F20"/>
                <w:spacing w:val="-4"/>
                <w:sz w:val="24"/>
              </w:rPr>
              <w:t>seguimiento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aspectos susceptibles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mejora identificados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3"/>
                <w:sz w:val="24"/>
              </w:rPr>
              <w:t>eva- </w:t>
            </w:r>
            <w:r>
              <w:rPr>
                <w:color w:val="231F20"/>
                <w:spacing w:val="-4"/>
                <w:sz w:val="24"/>
              </w:rPr>
              <w:t>luaciones anteriores.</w:t>
            </w:r>
          </w:p>
          <w:p>
            <w:pPr>
              <w:pStyle w:val="TableParagraph"/>
              <w:spacing w:line="249" w:lineRule="auto" w:before="1"/>
              <w:ind w:left="166" w:right="332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Realizar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recomendaciones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sobre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Evaluación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Específica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llevada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cabo,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con </w:t>
            </w:r>
            <w:r>
              <w:rPr>
                <w:color w:val="231F20"/>
                <w:spacing w:val="-3"/>
                <w:sz w:val="24"/>
              </w:rPr>
              <w:t>base </w:t>
            </w:r>
            <w:r>
              <w:rPr>
                <w:color w:val="231F20"/>
                <w:sz w:val="24"/>
              </w:rPr>
              <w:t>en el </w:t>
            </w:r>
            <w:r>
              <w:rPr>
                <w:color w:val="231F20"/>
                <w:spacing w:val="-4"/>
                <w:sz w:val="24"/>
              </w:rPr>
              <w:t>análisis </w:t>
            </w:r>
            <w:r>
              <w:rPr>
                <w:color w:val="231F20"/>
                <w:spacing w:val="-3"/>
                <w:sz w:val="24"/>
              </w:rPr>
              <w:t>FODA </w:t>
            </w:r>
            <w:r>
              <w:rPr>
                <w:color w:val="231F20"/>
                <w:spacing w:val="-4"/>
                <w:sz w:val="24"/>
              </w:rPr>
              <w:t>(Fortalezas, Oportunidades, Debilidades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Amena- zas).</w:t>
            </w:r>
          </w:p>
          <w:p>
            <w:pPr>
              <w:pStyle w:val="TableParagraph"/>
              <w:spacing w:before="3"/>
              <w:ind w:left="166"/>
              <w:rPr>
                <w:sz w:val="24"/>
              </w:rPr>
            </w:pPr>
            <w:r>
              <w:rPr>
                <w:color w:val="231F20"/>
                <w:sz w:val="24"/>
              </w:rPr>
              <w:t>Emitir recomendaciones con base en los resultados obtenidos.</w:t>
            </w:r>
          </w:p>
        </w:tc>
      </w:tr>
    </w:tbl>
    <w:p>
      <w:pPr>
        <w:spacing w:line="249" w:lineRule="auto" w:before="93"/>
        <w:ind w:left="3777" w:right="2342" w:hanging="1354"/>
        <w:jc w:val="left"/>
        <w:rPr>
          <w:b/>
          <w:sz w:val="16"/>
        </w:rPr>
      </w:pPr>
      <w:r>
        <w:rPr/>
        <w:pict>
          <v:shape style="position:absolute;margin-left:88.383499pt;margin-top:-202.01799pt;width:4.7pt;height:4.7pt;mso-position-horizontal-relative:page;mso-position-vertical-relative:paragraph;z-index:-91984" coordorigin="1768,-4040" coordsize="94,94" path="m1814,-4040l1796,-4037,1781,-4027,1771,-4012,1768,-3994,1771,-3975,1781,-3960,1796,-3950,1814,-3947,1833,-3950,1848,-3960,1858,-3975,1861,-3994,1858,-4012,1848,-4027,1833,-4037,1814,-4040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383499pt;margin-top:-172.775986pt;width:4.7pt;height:4.7pt;mso-position-horizontal-relative:page;mso-position-vertical-relative:paragraph;z-index:-91960" coordorigin="1768,-3456" coordsize="94,94" path="m1814,-3456l1796,-3452,1781,-3442,1771,-3427,1768,-3409,1771,-3391,1781,-3376,1796,-3366,1814,-3362,1833,-3366,1848,-3376,1858,-3391,1861,-3409,1858,-3427,1848,-3442,1833,-3452,1814,-3456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383499pt;margin-top:-144.547989pt;width:4.7pt;height:4.7pt;mso-position-horizontal-relative:page;mso-position-vertical-relative:paragraph;z-index:-91936" coordorigin="1768,-2891" coordsize="94,94" path="m1814,-2891l1796,-2887,1781,-2877,1771,-2862,1768,-2844,1771,-2826,1781,-2811,1796,-2801,1814,-2797,1833,-2801,1848,-2811,1858,-2826,1861,-2844,1858,-2862,1848,-2877,1833,-2887,1814,-2891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383499pt;margin-top:-129.723999pt;width:4.7pt;height:4.7pt;mso-position-horizontal-relative:page;mso-position-vertical-relative:paragraph;z-index:-91912" coordorigin="1768,-2594" coordsize="94,94" path="m1814,-2594l1796,-2591,1781,-2581,1771,-2566,1768,-2548,1771,-2529,1781,-2515,1796,-2505,1814,-2501,1833,-2505,1848,-2515,1858,-2529,1861,-2548,1858,-2566,1848,-2581,1833,-2591,1814,-2594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383499pt;margin-top:-86.469994pt;width:4.7pt;height:4.7pt;mso-position-horizontal-relative:page;mso-position-vertical-relative:paragraph;z-index:-91888" coordorigin="1768,-1729" coordsize="94,94" path="m1814,-1729l1796,-1726,1781,-1716,1771,-1701,1768,-1683,1771,-1664,1781,-1650,1796,-1639,1814,-1636,1833,-1639,1848,-1650,1858,-1664,1861,-1683,1858,-1701,1848,-1716,1833,-1726,1814,-1729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383499pt;margin-top:-57.633991pt;width:4.7pt;height:4.7pt;mso-position-horizontal-relative:page;mso-position-vertical-relative:paragraph;z-index:-91864" coordorigin="1768,-1153" coordsize="94,94" path="m1814,-1153l1796,-1149,1781,-1139,1771,-1124,1768,-1106,1771,-1088,1781,-1073,1796,-1063,1814,-1059,1833,-1063,1848,-1073,1858,-1088,1861,-1106,1858,-1124,1848,-1139,1833,-1149,1814,-1153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383499pt;margin-top:-15.355993pt;width:4.7pt;height:4.7pt;mso-position-horizontal-relative:page;mso-position-vertical-relative:paragraph;z-index:-91840" coordorigin="1768,-307" coordsize="94,94" path="m1814,-307l1796,-303,1781,-293,1771,-279,1768,-260,1771,-242,1781,-227,1796,-217,1814,-214,1833,-217,1848,-227,1858,-242,1861,-260,1858,-279,1848,-293,1833,-303,1814,-307xe" filled="true" fillcolor="#0c6f8e" stroked="false">
            <v:path arrowok="t"/>
            <v:fill type="solid"/>
            <w10:wrap type="none"/>
          </v:shape>
        </w:pict>
      </w: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106"/>
          <w:pgSz w:w="12600" w:h="16200"/>
          <w:pgMar w:header="0" w:footer="733" w:top="560" w:bottom="920" w:left="0" w:right="0"/>
        </w:sectPr>
      </w:pPr>
    </w:p>
    <w:p>
      <w:pPr>
        <w:pStyle w:val="BodyText"/>
        <w:spacing w:before="5"/>
        <w:rPr>
          <w:b/>
          <w:sz w:val="29"/>
        </w:rPr>
      </w:pPr>
    </w:p>
    <w:p>
      <w:pPr>
        <w:tabs>
          <w:tab w:pos="5870" w:val="left" w:leader="none"/>
        </w:tabs>
        <w:spacing w:line="240" w:lineRule="auto"/>
        <w:ind w:left="16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3186" cy="416337"/>
            <wp:effectExtent l="0" t="0" r="0" b="0"/>
            <wp:docPr id="129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186" cy="41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pict>
          <v:group style="width:35.450pt;height:35.35pt;mso-position-horizontal-relative:char;mso-position-vertical-relative:line" coordorigin="0,0" coordsize="709,707">
            <v:shape style="position:absolute;left:0;top:0;width:709;height:707" coordorigin="0,0" coordsize="709,707" path="m512,614l189,614,211,626,234,637,258,645,283,652,283,707,421,707,421,651,446,644,469,636,492,625,512,614xm594,613l514,613,555,652,594,613xm130,427l50,427,57,451,66,474,77,496,89,517,54,553,156,650,189,614,512,614,514,613,594,613,618,589,354,589,280,577,215,544,164,493,130,428,130,427xm616,117l354,117,429,129,494,163,545,214,579,279,591,353,579,428,545,493,494,544,429,577,354,589,618,589,652,555,610,519,624,498,635,475,644,451,651,426,709,426,709,279,650,279,643,257,635,237,626,217,615,198,657,159,616,117xm156,54l57,154,89,193,77,214,66,237,57,260,50,285,0,285,2,428,50,427,130,427,118,353,129,285,50,285,0,283,130,283,130,279,164,214,215,163,280,129,354,117,616,117,595,95,510,95,507,94,194,94,156,54xm553,52l510,95,595,95,553,52xm424,0l285,0,285,58,261,65,238,72,215,82,194,94,507,94,489,84,468,75,446,67,424,60,424,0xe" filled="true" fillcolor="#0c6f8e" stroked="false">
              <v:path arrowok="t"/>
              <v:fill type="solid"/>
            </v:shape>
            <v:shape style="position:absolute;left:0;top:0;width:709;height:707" type="#_x0000_t202" filled="false" stroked="false">
              <v:textbox inset="0,0,0,0">
                <w:txbxContent>
                  <w:p>
                    <w:pPr>
                      <w:spacing w:before="212"/>
                      <w:ind w:left="229" w:right="0" w:firstLine="0"/>
                      <w:jc w:val="left"/>
                      <w:rPr>
                        <w:rFonts w:ascii="Gill Sans MT"/>
                        <w:sz w:val="27"/>
                      </w:rPr>
                    </w:pPr>
                    <w:r>
                      <w:rPr>
                        <w:rFonts w:ascii="Gill Sans MT"/>
                        <w:color w:val="F3704F"/>
                        <w:w w:val="105"/>
                        <w:sz w:val="27"/>
                      </w:rPr>
                      <w:t>LI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5"/>
          <w:sz w:val="20"/>
        </w:rPr>
      </w:r>
    </w:p>
    <w:p>
      <w:pPr>
        <w:spacing w:line="86" w:lineRule="exact" w:before="0"/>
        <w:ind w:left="2167" w:right="2315" w:firstLine="0"/>
        <w:jc w:val="center"/>
        <w:rPr>
          <w:sz w:val="11"/>
        </w:rPr>
      </w:pPr>
      <w:r>
        <w:rPr/>
        <w:pict>
          <v:line style="position:absolute;mso-position-horizontal-relative:page;mso-position-vertical-relative:paragraph;z-index:-91768" from="144.84697pt,73.231972pt" to="177.386189pt,73.231972pt" stroked="true" strokeweight=".58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91744" from="179.697174pt,87.631996pt" to="309.815617pt,87.631996pt" stroked="true" strokeweight=".588pt" strokecolor="#221e1f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0096">
            <wp:simplePos x="0" y="0"/>
            <wp:positionH relativeFrom="page">
              <wp:posOffset>5111661</wp:posOffset>
            </wp:positionH>
            <wp:positionV relativeFrom="paragraph">
              <wp:posOffset>-620972</wp:posOffset>
            </wp:positionV>
            <wp:extent cx="1632038" cy="816019"/>
            <wp:effectExtent l="0" t="0" r="0" b="0"/>
            <wp:wrapNone/>
            <wp:docPr id="13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38" cy="81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3704F"/>
          <w:w w:val="105"/>
          <w:sz w:val="11"/>
        </w:rPr>
        <w:t>Luz Iñiguez</w:t>
      </w:r>
    </w:p>
    <w:p>
      <w:pPr>
        <w:pStyle w:val="BodyText"/>
        <w:spacing w:before="8" w:after="1"/>
        <w:rPr>
          <w:sz w:val="16"/>
        </w:rPr>
      </w:pPr>
    </w:p>
    <w:tbl>
      <w:tblPr>
        <w:tblW w:w="0" w:type="auto"/>
        <w:jc w:val="left"/>
        <w:tblInd w:w="2040" w:type="dxa"/>
        <w:tblBorders>
          <w:top w:val="single" w:sz="8" w:space="0" w:color="0C6F8E"/>
          <w:left w:val="single" w:sz="8" w:space="0" w:color="0C6F8E"/>
          <w:bottom w:val="single" w:sz="8" w:space="0" w:color="0C6F8E"/>
          <w:right w:val="single" w:sz="8" w:space="0" w:color="0C6F8E"/>
          <w:insideH w:val="single" w:sz="8" w:space="0" w:color="0C6F8E"/>
          <w:insideV w:val="single" w:sz="8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063" w:hRule="atLeast"/>
        </w:trPr>
        <w:tc>
          <w:tcPr>
            <w:tcW w:w="8494" w:type="dxa"/>
          </w:tcPr>
          <w:p>
            <w:pPr>
              <w:pStyle w:val="TableParagraph"/>
              <w:spacing w:before="39"/>
              <w:ind w:left="33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1.7 Metodología utilizada para la evaluación:</w:t>
            </w:r>
          </w:p>
          <w:p>
            <w:pPr>
              <w:pStyle w:val="TableParagraph"/>
              <w:spacing w:before="25"/>
              <w:ind w:left="286"/>
              <w:rPr>
                <w:sz w:val="24"/>
              </w:rPr>
            </w:pPr>
            <w:r>
              <w:rPr>
                <w:color w:val="231F20"/>
                <w:sz w:val="24"/>
              </w:rPr>
              <w:t>Instrumentos de recolección de información:</w:t>
            </w:r>
          </w:p>
          <w:p>
            <w:pPr>
              <w:pStyle w:val="TableParagraph"/>
              <w:tabs>
                <w:tab w:pos="2229" w:val="left" w:leader="none"/>
                <w:tab w:pos="3535" w:val="left" w:leader="none"/>
                <w:tab w:pos="5205" w:val="left" w:leader="none"/>
                <w:tab w:pos="6511" w:val="left" w:leader="none"/>
              </w:tabs>
              <w:spacing w:line="249" w:lineRule="auto" w:before="12"/>
              <w:ind w:left="286" w:right="32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Cuestionarios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</w:t>
              <w:tab/>
            </w:r>
            <w:r>
              <w:rPr>
                <w:color w:val="231F20"/>
                <w:spacing w:val="-4"/>
                <w:sz w:val="24"/>
              </w:rPr>
              <w:tab/>
              <w:t>Entrevistas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</w:t>
              <w:tab/>
            </w:r>
            <w:r>
              <w:rPr>
                <w:color w:val="231F20"/>
                <w:spacing w:val="-4"/>
                <w:sz w:val="24"/>
              </w:rPr>
              <w:tab/>
              <w:t>Formatos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</w:t>
            </w:r>
            <w:r>
              <w:rPr>
                <w:color w:val="231F20"/>
                <w:spacing w:val="-4"/>
                <w:sz w:val="24"/>
              </w:rPr>
              <w:t>X Otros</w:t>
            </w:r>
          </w:p>
          <w:p>
            <w:pPr>
              <w:pStyle w:val="TableParagraph"/>
              <w:spacing w:before="2"/>
              <w:ind w:left="286"/>
              <w:rPr>
                <w:sz w:val="24"/>
              </w:rPr>
            </w:pPr>
            <w:r>
              <w:rPr>
                <w:color w:val="231F20"/>
                <w:sz w:val="24"/>
              </w:rPr>
              <w:t>Especifique:</w:t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286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Descripción de las técnicas y modelos utilizados:</w:t>
            </w: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49" w:lineRule="auto"/>
              <w:ind w:left="286" w:right="29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presente evaluación específica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desempeño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llevará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3"/>
                <w:sz w:val="24"/>
              </w:rPr>
              <w:t>cabo </w:t>
            </w:r>
            <w:r>
              <w:rPr>
                <w:color w:val="231F20"/>
                <w:spacing w:val="-4"/>
                <w:sz w:val="24"/>
              </w:rPr>
              <w:t>por medio </w:t>
            </w:r>
            <w:r>
              <w:rPr>
                <w:color w:val="231F20"/>
                <w:sz w:val="24"/>
              </w:rPr>
              <w:t>de un </w:t>
            </w:r>
            <w:r>
              <w:rPr>
                <w:color w:val="231F20"/>
                <w:spacing w:val="-4"/>
                <w:sz w:val="24"/>
              </w:rPr>
              <w:t>análisis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gabinete.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entenderá </w:t>
            </w:r>
            <w:r>
              <w:rPr>
                <w:color w:val="231F20"/>
                <w:spacing w:val="-3"/>
                <w:sz w:val="24"/>
              </w:rPr>
              <w:t>por </w:t>
            </w:r>
            <w:r>
              <w:rPr>
                <w:color w:val="231F20"/>
                <w:spacing w:val="-4"/>
                <w:sz w:val="24"/>
              </w:rPr>
              <w:t>análisis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gabinete al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conjunto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actividades </w:t>
            </w:r>
            <w:r>
              <w:rPr>
                <w:color w:val="231F20"/>
                <w:spacing w:val="-3"/>
                <w:sz w:val="24"/>
              </w:rPr>
              <w:t>que </w:t>
            </w:r>
            <w:r>
              <w:rPr>
                <w:color w:val="231F20"/>
                <w:spacing w:val="-4"/>
                <w:sz w:val="24"/>
              </w:rPr>
              <w:t>involucra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acopio, organización, sistematiza-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ción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valoración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información. </w:t>
            </w:r>
            <w:r>
              <w:rPr>
                <w:color w:val="231F20"/>
                <w:spacing w:val="-3"/>
                <w:sz w:val="24"/>
              </w:rPr>
              <w:t>Este </w:t>
            </w:r>
            <w:r>
              <w:rPr>
                <w:color w:val="231F20"/>
                <w:spacing w:val="-4"/>
                <w:sz w:val="24"/>
              </w:rPr>
              <w:t>análisis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realizará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información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proporcionada </w:t>
            </w:r>
            <w:r>
              <w:rPr>
                <w:color w:val="231F20"/>
                <w:spacing w:val="-3"/>
                <w:sz w:val="24"/>
              </w:rPr>
              <w:t>por los </w:t>
            </w:r>
            <w:r>
              <w:rPr>
                <w:color w:val="231F20"/>
                <w:spacing w:val="-4"/>
                <w:sz w:val="24"/>
              </w:rPr>
              <w:t>responsables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ejecutar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de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Aportaciones </w:t>
            </w:r>
            <w:r>
              <w:rPr>
                <w:color w:val="231F20"/>
                <w:spacing w:val="-3"/>
                <w:sz w:val="24"/>
              </w:rPr>
              <w:t>para los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</w:t>
            </w:r>
            <w:r>
              <w:rPr>
                <w:color w:val="231F20"/>
                <w:spacing w:val="-6"/>
                <w:sz w:val="24"/>
              </w:rPr>
              <w:t>(FASSA), </w:t>
            </w:r>
            <w:r>
              <w:rPr>
                <w:color w:val="231F20"/>
                <w:spacing w:val="-3"/>
                <w:sz w:val="24"/>
              </w:rPr>
              <w:t>como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Programa </w:t>
            </w:r>
            <w:r>
              <w:rPr>
                <w:color w:val="231F20"/>
                <w:spacing w:val="-3"/>
                <w:sz w:val="24"/>
              </w:rPr>
              <w:t>Ope- </w:t>
            </w:r>
            <w:r>
              <w:rPr>
                <w:color w:val="231F20"/>
                <w:spacing w:val="-4"/>
                <w:sz w:val="24"/>
              </w:rPr>
              <w:t>rativo Anual, Matriz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Indicadores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Resultados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ejercicio fiscal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ser evaluado, además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evaluación anterior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fondo, </w:t>
            </w:r>
            <w:r>
              <w:rPr>
                <w:color w:val="231F20"/>
                <w:spacing w:val="-3"/>
                <w:sz w:val="24"/>
              </w:rPr>
              <w:t>así como </w:t>
            </w:r>
            <w:r>
              <w:rPr>
                <w:color w:val="231F20"/>
                <w:spacing w:val="-4"/>
                <w:sz w:val="24"/>
              </w:rPr>
              <w:t>información recabada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medios electrónicos.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2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27" w:hRule="atLeast"/>
        </w:trPr>
        <w:tc>
          <w:tcPr>
            <w:tcW w:w="8494" w:type="dxa"/>
            <w:shd w:val="clear" w:color="auto" w:fill="0C6F8E"/>
          </w:tcPr>
          <w:p>
            <w:pPr>
              <w:pStyle w:val="TableParagraph"/>
              <w:spacing w:line="451" w:lineRule="exact"/>
              <w:ind w:left="359"/>
              <w:rPr>
                <w:sz w:val="40"/>
              </w:rPr>
            </w:pPr>
            <w:r>
              <w:rPr>
                <w:color w:val="FFFFFF"/>
                <w:w w:val="90"/>
                <w:sz w:val="40"/>
              </w:rPr>
              <w:t>2.</w:t>
            </w:r>
            <w:r>
              <w:rPr>
                <w:color w:val="FFFFFF"/>
                <w:spacing w:val="-58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Principales</w:t>
            </w:r>
            <w:r>
              <w:rPr>
                <w:color w:val="FFFFFF"/>
                <w:spacing w:val="-58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hallazgos</w:t>
            </w:r>
            <w:r>
              <w:rPr>
                <w:color w:val="FFFFFF"/>
                <w:spacing w:val="-58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de</w:t>
            </w:r>
            <w:r>
              <w:rPr>
                <w:color w:val="FFFFFF"/>
                <w:spacing w:val="-58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la</w:t>
            </w:r>
            <w:r>
              <w:rPr>
                <w:color w:val="FFFFFF"/>
                <w:spacing w:val="-58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evaluación</w:t>
            </w:r>
          </w:p>
        </w:tc>
      </w:tr>
      <w:tr>
        <w:trPr>
          <w:trHeight w:val="371" w:hRule="atLeast"/>
        </w:trPr>
        <w:tc>
          <w:tcPr>
            <w:tcW w:w="8494" w:type="dxa"/>
            <w:tcBorders>
              <w:bottom w:val="single" w:sz="8" w:space="0" w:color="0C6F8E"/>
            </w:tcBorders>
          </w:tcPr>
          <w:p>
            <w:pPr>
              <w:pStyle w:val="TableParagraph"/>
              <w:spacing w:before="39"/>
              <w:ind w:left="33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2.1 Descripción de los hallazgos más relevantes de la evaluación</w:t>
            </w:r>
          </w:p>
        </w:tc>
      </w:tr>
      <w:tr>
        <w:trPr>
          <w:trHeight w:val="1326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50"/>
              <w:ind w:left="26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programático</w:t>
            </w:r>
          </w:p>
          <w:p>
            <w:pPr>
              <w:pStyle w:val="TableParagraph"/>
              <w:spacing w:line="249" w:lineRule="auto" w:before="55"/>
              <w:ind w:left="269" w:right="25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</w:t>
            </w:r>
            <w:r>
              <w:rPr>
                <w:color w:val="231F20"/>
                <w:sz w:val="24"/>
              </w:rPr>
              <w:t>se ha </w:t>
            </w:r>
            <w:r>
              <w:rPr>
                <w:color w:val="231F20"/>
                <w:spacing w:val="-4"/>
                <w:sz w:val="24"/>
              </w:rPr>
              <w:t>ejercido solamente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gasto corriente, </w:t>
            </w:r>
            <w:r>
              <w:rPr>
                <w:color w:val="231F20"/>
                <w:sz w:val="24"/>
              </w:rPr>
              <w:t>no </w:t>
            </w:r>
            <w:r>
              <w:rPr>
                <w:color w:val="231F20"/>
                <w:spacing w:val="-4"/>
                <w:sz w:val="24"/>
              </w:rPr>
              <w:t>cuenta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información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ámbito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Gestion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Proyectos.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Por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anterior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reali- </w:t>
            </w:r>
            <w:r>
              <w:rPr>
                <w:color w:val="231F20"/>
                <w:sz w:val="24"/>
              </w:rPr>
              <w:t>zó un </w:t>
            </w:r>
            <w:r>
              <w:rPr>
                <w:color w:val="231F20"/>
                <w:spacing w:val="-4"/>
                <w:sz w:val="24"/>
              </w:rPr>
              <w:t>análisis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desempeño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3"/>
                <w:sz w:val="24"/>
              </w:rPr>
              <w:t>este</w:t>
            </w:r>
            <w:r>
              <w:rPr>
                <w:color w:val="231F20"/>
                <w:spacing w:val="-3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apartado.</w:t>
            </w:r>
          </w:p>
        </w:tc>
      </w:tr>
      <w:tr>
        <w:trPr>
          <w:trHeight w:val="1166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104"/>
              <w:ind w:left="25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presupuestal</w:t>
            </w:r>
          </w:p>
          <w:p>
            <w:pPr>
              <w:pStyle w:val="TableParagraph"/>
              <w:spacing w:line="249" w:lineRule="auto" w:before="14"/>
              <w:ind w:left="256"/>
              <w:rPr>
                <w:sz w:val="24"/>
              </w:rPr>
            </w:pPr>
            <w:r>
              <w:rPr>
                <w:color w:val="231F20"/>
                <w:sz w:val="24"/>
              </w:rPr>
              <w:t>El recurso del fondo se ha ejercido acorde a los tiempo fiscales siendo el 46.7% hasta el periodo evaluado.</w:t>
            </w:r>
          </w:p>
        </w:tc>
      </w:tr>
      <w:tr>
        <w:trPr>
          <w:trHeight w:val="1333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17"/>
              <w:ind w:left="25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indicador</w:t>
            </w:r>
          </w:p>
          <w:p>
            <w:pPr>
              <w:pStyle w:val="TableParagraph"/>
              <w:spacing w:line="249" w:lineRule="auto" w:before="41"/>
              <w:ind w:left="256" w:right="240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fondo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cuenta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indicadores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los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cuales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2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encuentran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programados </w:t>
            </w:r>
            <w:r>
              <w:rPr>
                <w:color w:val="231F20"/>
                <w:spacing w:val="-3"/>
                <w:sz w:val="24"/>
              </w:rPr>
              <w:t>para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periodo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evaluado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mismos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presentan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avance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del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100%,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por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lo </w:t>
            </w:r>
            <w:r>
              <w:rPr>
                <w:color w:val="231F20"/>
                <w:spacing w:val="-3"/>
                <w:sz w:val="24"/>
              </w:rPr>
              <w:t>cual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considera excelente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desempeño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3"/>
                <w:sz w:val="24"/>
              </w:rPr>
              <w:t>este</w:t>
            </w:r>
            <w:r>
              <w:rPr>
                <w:color w:val="231F20"/>
                <w:spacing w:val="-4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ámbito.</w:t>
            </w:r>
          </w:p>
        </w:tc>
      </w:tr>
      <w:tr>
        <w:trPr>
          <w:trHeight w:val="1595" w:hRule="atLeast"/>
        </w:trPr>
        <w:tc>
          <w:tcPr>
            <w:tcW w:w="8494" w:type="dxa"/>
            <w:tcBorders>
              <w:top w:val="single" w:sz="8" w:space="0" w:color="0C6F8E"/>
            </w:tcBorders>
          </w:tcPr>
          <w:p>
            <w:pPr>
              <w:pStyle w:val="TableParagraph"/>
              <w:spacing w:before="27"/>
              <w:ind w:left="25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cobertura</w:t>
            </w:r>
          </w:p>
          <w:p>
            <w:pPr>
              <w:pStyle w:val="TableParagraph"/>
              <w:spacing w:line="249" w:lineRule="auto" w:before="28"/>
              <w:ind w:left="256" w:right="240"/>
              <w:jc w:val="both"/>
              <w:rPr>
                <w:sz w:val="24"/>
              </w:rPr>
            </w:pPr>
            <w:r>
              <w:rPr>
                <w:color w:val="231F20"/>
                <w:spacing w:val="-3"/>
                <w:sz w:val="24"/>
              </w:rPr>
              <w:t>Aun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cuando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cuenta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cantidad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beneficiados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2do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trimestre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del ejercicio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fiscal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fondo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presenta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buen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desempeño.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anterior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virtud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que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alcance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distribución comprende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todos </w:t>
            </w:r>
            <w:r>
              <w:rPr>
                <w:color w:val="231F20"/>
                <w:spacing w:val="-3"/>
                <w:sz w:val="24"/>
              </w:rPr>
              <w:t>los </w:t>
            </w:r>
            <w:r>
              <w:rPr>
                <w:color w:val="231F20"/>
                <w:spacing w:val="-4"/>
                <w:sz w:val="24"/>
              </w:rPr>
              <w:t>municipios </w:t>
            </w:r>
            <w:r>
              <w:rPr>
                <w:color w:val="231F20"/>
                <w:spacing w:val="-3"/>
                <w:sz w:val="24"/>
              </w:rPr>
              <w:t>del</w:t>
            </w:r>
            <w:r>
              <w:rPr>
                <w:color w:val="231F20"/>
                <w:spacing w:val="-4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Estado.</w:t>
            </w:r>
          </w:p>
        </w:tc>
      </w:tr>
    </w:tbl>
    <w:p>
      <w:pPr>
        <w:pStyle w:val="BodyText"/>
        <w:spacing w:before="6"/>
        <w:rPr>
          <w:sz w:val="12"/>
        </w:rPr>
      </w:pPr>
    </w:p>
    <w:p>
      <w:pPr>
        <w:spacing w:line="249" w:lineRule="auto" w:before="73"/>
        <w:ind w:left="3767" w:right="2352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560" w:bottom="920" w:left="0" w:right="0"/>
        </w:sectPr>
      </w:pPr>
    </w:p>
    <w:tbl>
      <w:tblPr>
        <w:tblW w:w="0" w:type="auto"/>
        <w:jc w:val="left"/>
        <w:tblInd w:w="2029" w:type="dxa"/>
        <w:tblBorders>
          <w:top w:val="single" w:sz="8" w:space="0" w:color="0C6F8E"/>
          <w:left w:val="single" w:sz="8" w:space="0" w:color="0C6F8E"/>
          <w:bottom w:val="single" w:sz="8" w:space="0" w:color="0C6F8E"/>
          <w:right w:val="single" w:sz="8" w:space="0" w:color="0C6F8E"/>
          <w:insideH w:val="single" w:sz="8" w:space="0" w:color="0C6F8E"/>
          <w:insideV w:val="single" w:sz="8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1256" w:hRule="atLeast"/>
        </w:trPr>
        <w:tc>
          <w:tcPr>
            <w:tcW w:w="8494" w:type="dxa"/>
          </w:tcPr>
          <w:p>
            <w:pPr>
              <w:pStyle w:val="TableParagraph"/>
              <w:spacing w:before="19"/>
              <w:ind w:left="246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Atención de los aspectos susceptibles de mejora</w:t>
            </w:r>
          </w:p>
          <w:p>
            <w:pPr>
              <w:pStyle w:val="TableParagraph"/>
              <w:spacing w:line="249" w:lineRule="auto" w:before="45"/>
              <w:ind w:left="246" w:right="33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Existen cuatro compromisos de mejora para el fondo pero ninguno se encuentra programado para el periodo evaluado por lo cual no se genera información en el ámbito.</w:t>
            </w:r>
          </w:p>
        </w:tc>
      </w:tr>
      <w:tr>
        <w:trPr>
          <w:trHeight w:val="996" w:hRule="atLeast"/>
        </w:trPr>
        <w:tc>
          <w:tcPr>
            <w:tcW w:w="8494" w:type="dxa"/>
          </w:tcPr>
          <w:p>
            <w:pPr>
              <w:pStyle w:val="TableParagraph"/>
              <w:spacing w:line="249" w:lineRule="auto" w:before="98"/>
              <w:ind w:left="246" w:right="103"/>
              <w:jc w:val="both"/>
              <w:rPr>
                <w:b/>
                <w:sz w:val="24"/>
              </w:rPr>
            </w:pPr>
            <w:r>
              <w:rPr>
                <w:b/>
                <w:color w:val="F3704F"/>
                <w:spacing w:val="-3"/>
                <w:sz w:val="24"/>
              </w:rPr>
              <w:t>2.2 </w:t>
            </w:r>
            <w:r>
              <w:rPr>
                <w:b/>
                <w:color w:val="F3704F"/>
                <w:spacing w:val="-4"/>
                <w:sz w:val="24"/>
              </w:rPr>
              <w:t>Señalar cuáles </w:t>
            </w:r>
            <w:r>
              <w:rPr>
                <w:b/>
                <w:color w:val="F3704F"/>
                <w:spacing w:val="-3"/>
                <w:sz w:val="24"/>
              </w:rPr>
              <w:t>son las </w:t>
            </w:r>
            <w:r>
              <w:rPr>
                <w:b/>
                <w:color w:val="F3704F"/>
                <w:spacing w:val="-4"/>
                <w:sz w:val="24"/>
              </w:rPr>
              <w:t>principales Fortalezas, Oportunidades, Debili- dades </w:t>
            </w:r>
            <w:r>
              <w:rPr>
                <w:b/>
                <w:color w:val="F3704F"/>
                <w:sz w:val="24"/>
              </w:rPr>
              <w:t>y </w:t>
            </w:r>
            <w:r>
              <w:rPr>
                <w:b/>
                <w:color w:val="F3704F"/>
                <w:spacing w:val="-4"/>
                <w:sz w:val="24"/>
              </w:rPr>
              <w:t>Amenazas (FODA), </w:t>
            </w:r>
            <w:r>
              <w:rPr>
                <w:b/>
                <w:color w:val="F3704F"/>
                <w:sz w:val="24"/>
              </w:rPr>
              <w:t>de </w:t>
            </w:r>
            <w:r>
              <w:rPr>
                <w:b/>
                <w:color w:val="F3704F"/>
                <w:spacing w:val="-4"/>
                <w:sz w:val="24"/>
              </w:rPr>
              <w:t>acuerdo </w:t>
            </w:r>
            <w:r>
              <w:rPr>
                <w:b/>
                <w:color w:val="F3704F"/>
                <w:spacing w:val="-3"/>
                <w:sz w:val="24"/>
              </w:rPr>
              <w:t>con los </w:t>
            </w:r>
            <w:r>
              <w:rPr>
                <w:b/>
                <w:color w:val="F3704F"/>
                <w:spacing w:val="-4"/>
                <w:sz w:val="24"/>
              </w:rPr>
              <w:t>temas </w:t>
            </w:r>
            <w:r>
              <w:rPr>
                <w:b/>
                <w:color w:val="F3704F"/>
                <w:spacing w:val="-3"/>
                <w:sz w:val="24"/>
              </w:rPr>
              <w:t>del </w:t>
            </w:r>
            <w:r>
              <w:rPr>
                <w:b/>
                <w:color w:val="F3704F"/>
                <w:spacing w:val="-4"/>
                <w:sz w:val="24"/>
              </w:rPr>
              <w:t>programa, estrategias </w:t>
            </w:r>
            <w:r>
              <w:rPr>
                <w:b/>
                <w:color w:val="F3704F"/>
                <w:sz w:val="24"/>
              </w:rPr>
              <w:t>e </w:t>
            </w:r>
            <w:r>
              <w:rPr>
                <w:b/>
                <w:color w:val="F3704F"/>
                <w:spacing w:val="-4"/>
                <w:sz w:val="24"/>
              </w:rPr>
              <w:t>instituciones.</w:t>
            </w:r>
          </w:p>
        </w:tc>
      </w:tr>
      <w:tr>
        <w:trPr>
          <w:trHeight w:val="336" w:hRule="atLeast"/>
        </w:trPr>
        <w:tc>
          <w:tcPr>
            <w:tcW w:w="8494" w:type="dxa"/>
          </w:tcPr>
          <w:p>
            <w:pPr>
              <w:pStyle w:val="TableParagraph"/>
              <w:spacing w:before="9"/>
              <w:ind w:left="246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Fortalezas</w:t>
            </w:r>
          </w:p>
        </w:tc>
      </w:tr>
      <w:tr>
        <w:trPr>
          <w:trHeight w:val="1873" w:hRule="atLeast"/>
        </w:trPr>
        <w:tc>
          <w:tcPr>
            <w:tcW w:w="8494" w:type="dxa"/>
          </w:tcPr>
          <w:p>
            <w:pPr>
              <w:pStyle w:val="TableParagraph"/>
              <w:spacing w:before="61"/>
              <w:ind w:left="166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cobertura</w:t>
            </w:r>
          </w:p>
          <w:p>
            <w:pPr>
              <w:pStyle w:val="TableParagraph"/>
              <w:spacing w:line="249" w:lineRule="auto" w:before="18"/>
              <w:ind w:left="166" w:right="337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Realizando </w:t>
            </w:r>
            <w:r>
              <w:rPr>
                <w:color w:val="231F20"/>
                <w:sz w:val="24"/>
              </w:rPr>
              <w:t>un </w:t>
            </w:r>
            <w:r>
              <w:rPr>
                <w:color w:val="231F20"/>
                <w:spacing w:val="-4"/>
                <w:sz w:val="24"/>
              </w:rPr>
              <w:t>histórico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población </w:t>
            </w:r>
            <w:r>
              <w:rPr>
                <w:color w:val="231F20"/>
                <w:spacing w:val="-3"/>
                <w:sz w:val="24"/>
              </w:rPr>
              <w:t>sin </w:t>
            </w:r>
            <w:r>
              <w:rPr>
                <w:color w:val="231F20"/>
                <w:spacing w:val="-4"/>
                <w:sz w:val="24"/>
              </w:rPr>
              <w:t>derechohabiencia </w:t>
            </w:r>
            <w:r>
              <w:rPr>
                <w:color w:val="231F20"/>
                <w:spacing w:val="-3"/>
                <w:sz w:val="24"/>
              </w:rPr>
              <w:t>esta </w:t>
            </w:r>
            <w:r>
              <w:rPr>
                <w:color w:val="231F20"/>
                <w:sz w:val="24"/>
              </w:rPr>
              <w:t>ha </w:t>
            </w:r>
            <w:r>
              <w:rPr>
                <w:color w:val="231F20"/>
                <w:spacing w:val="-4"/>
                <w:sz w:val="24"/>
              </w:rPr>
              <w:t>ido disminuyendo.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año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2000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existía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una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cobertura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los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servicios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salud pública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72.0%;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14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años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más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tarde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contaba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una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cobertura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98.8%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periodo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comprende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evaluación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existe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una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cobertura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99.9%.</w:t>
            </w:r>
          </w:p>
        </w:tc>
      </w:tr>
      <w:tr>
        <w:trPr>
          <w:trHeight w:val="1074" w:hRule="atLeast"/>
        </w:trPr>
        <w:tc>
          <w:tcPr>
            <w:tcW w:w="8494" w:type="dxa"/>
          </w:tcPr>
          <w:p>
            <w:pPr>
              <w:pStyle w:val="TableParagraph"/>
              <w:spacing w:before="48"/>
              <w:ind w:left="262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Aspectos Susceptibles de Mejora</w:t>
            </w:r>
          </w:p>
          <w:p>
            <w:pPr>
              <w:pStyle w:val="TableParagraph"/>
              <w:spacing w:line="249" w:lineRule="auto" w:before="72"/>
              <w:ind w:left="288"/>
              <w:rPr>
                <w:sz w:val="24"/>
              </w:rPr>
            </w:pP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desempeño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los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indicadores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perfila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excelencia,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ya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cuenta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un avance </w:t>
            </w:r>
            <w:r>
              <w:rPr>
                <w:color w:val="231F20"/>
                <w:sz w:val="24"/>
              </w:rPr>
              <w:t>en el </w:t>
            </w:r>
            <w:r>
              <w:rPr>
                <w:color w:val="231F20"/>
                <w:spacing w:val="-4"/>
                <w:sz w:val="24"/>
              </w:rPr>
              <w:t>periodo evaluado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3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103.8%.</w:t>
            </w:r>
          </w:p>
        </w:tc>
      </w:tr>
      <w:tr>
        <w:trPr>
          <w:trHeight w:val="274" w:hRule="atLeast"/>
        </w:trPr>
        <w:tc>
          <w:tcPr>
            <w:tcW w:w="8494" w:type="dxa"/>
          </w:tcPr>
          <w:p>
            <w:pPr>
              <w:pStyle w:val="TableParagraph"/>
              <w:spacing w:line="255" w:lineRule="exact"/>
              <w:ind w:left="31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Oportunidades</w:t>
            </w:r>
          </w:p>
        </w:tc>
      </w:tr>
      <w:tr>
        <w:trPr>
          <w:trHeight w:val="1314" w:hRule="atLeast"/>
        </w:trPr>
        <w:tc>
          <w:tcPr>
            <w:tcW w:w="8494" w:type="dxa"/>
          </w:tcPr>
          <w:p>
            <w:pPr>
              <w:pStyle w:val="TableParagraph"/>
              <w:spacing w:before="92"/>
              <w:ind w:left="28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programático</w:t>
            </w:r>
          </w:p>
          <w:p>
            <w:pPr>
              <w:pStyle w:val="TableParagraph"/>
              <w:spacing w:line="249" w:lineRule="auto" w:before="44"/>
              <w:ind w:left="289" w:right="214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z w:val="24"/>
              </w:rPr>
              <w:t>se ha </w:t>
            </w:r>
            <w:r>
              <w:rPr>
                <w:color w:val="231F20"/>
                <w:spacing w:val="-4"/>
                <w:sz w:val="24"/>
              </w:rPr>
              <w:t>destinado </w:t>
            </w:r>
            <w:r>
              <w:rPr>
                <w:color w:val="231F20"/>
                <w:spacing w:val="-3"/>
                <w:sz w:val="24"/>
              </w:rPr>
              <w:t>solo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gasto corriente, </w:t>
            </w:r>
            <w:r>
              <w:rPr>
                <w:color w:val="231F20"/>
                <w:sz w:val="24"/>
              </w:rPr>
              <w:t>ya </w:t>
            </w:r>
            <w:r>
              <w:rPr>
                <w:color w:val="231F20"/>
                <w:spacing w:val="-3"/>
                <w:sz w:val="24"/>
              </w:rPr>
              <w:t>que </w:t>
            </w:r>
            <w:r>
              <w:rPr>
                <w:color w:val="231F20"/>
                <w:sz w:val="24"/>
              </w:rPr>
              <w:t>no se </w:t>
            </w:r>
            <w:r>
              <w:rPr>
                <w:color w:val="231F20"/>
                <w:spacing w:val="-4"/>
                <w:sz w:val="24"/>
              </w:rPr>
              <w:t>cuenta con proyectos programados </w:t>
            </w:r>
            <w:r>
              <w:rPr>
                <w:color w:val="231F20"/>
                <w:spacing w:val="-3"/>
                <w:sz w:val="24"/>
              </w:rPr>
              <w:t>para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3"/>
                <w:sz w:val="24"/>
              </w:rPr>
              <w:t>2do </w:t>
            </w:r>
            <w:r>
              <w:rPr>
                <w:color w:val="231F20"/>
                <w:spacing w:val="-4"/>
                <w:sz w:val="24"/>
              </w:rPr>
              <w:t>trimestre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2017. </w:t>
            </w:r>
            <w:r>
              <w:rPr>
                <w:color w:val="231F20"/>
                <w:spacing w:val="-3"/>
                <w:sz w:val="24"/>
              </w:rPr>
              <w:t>Por </w:t>
            </w:r>
            <w:r>
              <w:rPr>
                <w:color w:val="231F20"/>
                <w:sz w:val="24"/>
              </w:rPr>
              <w:t>lo </w:t>
            </w:r>
            <w:r>
              <w:rPr>
                <w:color w:val="231F20"/>
                <w:spacing w:val="-4"/>
                <w:sz w:val="24"/>
              </w:rPr>
              <w:t>anterior </w:t>
            </w:r>
            <w:r>
              <w:rPr>
                <w:color w:val="231F20"/>
                <w:sz w:val="24"/>
              </w:rPr>
              <w:t>no </w:t>
            </w:r>
            <w:r>
              <w:rPr>
                <w:color w:val="231F20"/>
                <w:spacing w:val="-4"/>
                <w:sz w:val="24"/>
              </w:rPr>
              <w:t>se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pudo </w:t>
            </w:r>
            <w:r>
              <w:rPr>
                <w:color w:val="231F20"/>
                <w:spacing w:val="-4"/>
                <w:sz w:val="24"/>
              </w:rPr>
              <w:t>realizar </w:t>
            </w:r>
            <w:r>
              <w:rPr>
                <w:color w:val="231F20"/>
                <w:sz w:val="24"/>
              </w:rPr>
              <w:t>un </w:t>
            </w:r>
            <w:r>
              <w:rPr>
                <w:color w:val="231F20"/>
                <w:spacing w:val="-4"/>
                <w:sz w:val="24"/>
              </w:rPr>
              <w:t>análisis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nivel Gestión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Proyectos.</w:t>
            </w:r>
          </w:p>
        </w:tc>
      </w:tr>
      <w:tr>
        <w:trPr>
          <w:trHeight w:val="1051" w:hRule="atLeast"/>
        </w:trPr>
        <w:tc>
          <w:tcPr>
            <w:tcW w:w="8494" w:type="dxa"/>
          </w:tcPr>
          <w:p>
            <w:pPr>
              <w:pStyle w:val="TableParagraph"/>
              <w:spacing w:before="78"/>
              <w:ind w:left="28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presupuestal</w:t>
            </w:r>
          </w:p>
          <w:p>
            <w:pPr>
              <w:pStyle w:val="TableParagraph"/>
              <w:spacing w:line="249" w:lineRule="auto" w:before="44"/>
              <w:ind w:left="289"/>
              <w:rPr>
                <w:sz w:val="24"/>
              </w:rPr>
            </w:pP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z w:val="24"/>
              </w:rPr>
              <w:t>al </w:t>
            </w:r>
            <w:r>
              <w:rPr>
                <w:color w:val="231F20"/>
                <w:spacing w:val="-3"/>
                <w:sz w:val="24"/>
              </w:rPr>
              <w:t>2do </w:t>
            </w:r>
            <w:r>
              <w:rPr>
                <w:color w:val="231F20"/>
                <w:spacing w:val="-4"/>
                <w:sz w:val="24"/>
              </w:rPr>
              <w:t>trimestre </w:t>
            </w:r>
            <w:r>
              <w:rPr>
                <w:color w:val="231F20"/>
                <w:sz w:val="24"/>
              </w:rPr>
              <w:t>se ha </w:t>
            </w:r>
            <w:r>
              <w:rPr>
                <w:color w:val="231F20"/>
                <w:spacing w:val="-4"/>
                <w:sz w:val="24"/>
              </w:rPr>
              <w:t>ejercido </w:t>
            </w:r>
            <w:r>
              <w:rPr>
                <w:color w:val="231F20"/>
                <w:sz w:val="24"/>
              </w:rPr>
              <w:t>en un </w:t>
            </w:r>
            <w:r>
              <w:rPr>
                <w:color w:val="231F20"/>
                <w:spacing w:val="-4"/>
                <w:sz w:val="24"/>
              </w:rPr>
              <w:t>46.7%, </w:t>
            </w:r>
            <w:r>
              <w:rPr>
                <w:color w:val="231F20"/>
                <w:sz w:val="24"/>
              </w:rPr>
              <w:t>lo </w:t>
            </w:r>
            <w:r>
              <w:rPr>
                <w:color w:val="231F20"/>
                <w:spacing w:val="-3"/>
                <w:sz w:val="24"/>
              </w:rPr>
              <w:t>que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considera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congruente </w:t>
            </w:r>
            <w:r>
              <w:rPr>
                <w:color w:val="231F20"/>
                <w:spacing w:val="-3"/>
                <w:sz w:val="24"/>
              </w:rPr>
              <w:t>con los </w:t>
            </w:r>
            <w:r>
              <w:rPr>
                <w:color w:val="231F20"/>
                <w:spacing w:val="-4"/>
                <w:sz w:val="24"/>
              </w:rPr>
              <w:t>tiempos fiscales.</w:t>
            </w:r>
          </w:p>
        </w:tc>
      </w:tr>
      <w:tr>
        <w:trPr>
          <w:trHeight w:val="274" w:hRule="atLeast"/>
        </w:trPr>
        <w:tc>
          <w:tcPr>
            <w:tcW w:w="8494" w:type="dxa"/>
          </w:tcPr>
          <w:p>
            <w:pPr>
              <w:pStyle w:val="TableParagraph"/>
              <w:spacing w:line="245" w:lineRule="exact" w:before="9"/>
              <w:ind w:left="25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Debilidades</w:t>
            </w:r>
          </w:p>
        </w:tc>
      </w:tr>
      <w:tr>
        <w:trPr>
          <w:trHeight w:val="1561" w:hRule="atLeast"/>
        </w:trPr>
        <w:tc>
          <w:tcPr>
            <w:tcW w:w="8494" w:type="dxa"/>
          </w:tcPr>
          <w:p>
            <w:pPr>
              <w:pStyle w:val="TableParagraph"/>
              <w:spacing w:before="39"/>
              <w:ind w:left="28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presupuestal</w:t>
            </w:r>
          </w:p>
          <w:p>
            <w:pPr>
              <w:pStyle w:val="TableParagraph"/>
              <w:spacing w:line="249" w:lineRule="auto" w:before="46"/>
              <w:ind w:left="270" w:right="10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99.9%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z w:val="24"/>
              </w:rPr>
              <w:t>se ha </w:t>
            </w:r>
            <w:r>
              <w:rPr>
                <w:color w:val="231F20"/>
                <w:spacing w:val="-4"/>
                <w:sz w:val="24"/>
              </w:rPr>
              <w:t>destinado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gasto corriente, dejando solamente </w:t>
            </w:r>
            <w:r>
              <w:rPr>
                <w:color w:val="231F20"/>
                <w:spacing w:val="-3"/>
                <w:sz w:val="24"/>
              </w:rPr>
              <w:t>0.1% del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pacing w:val="-3"/>
                <w:sz w:val="24"/>
              </w:rPr>
              <w:t>para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partida </w:t>
            </w:r>
            <w:r>
              <w:rPr>
                <w:color w:val="231F20"/>
                <w:spacing w:val="-3"/>
                <w:sz w:val="24"/>
              </w:rPr>
              <w:t>6000 </w:t>
            </w:r>
            <w:r>
              <w:rPr>
                <w:color w:val="231F20"/>
                <w:spacing w:val="-4"/>
                <w:sz w:val="24"/>
              </w:rPr>
              <w:t>(Inversión Pública); dicho porcentaje se </w:t>
            </w:r>
            <w:r>
              <w:rPr>
                <w:color w:val="231F20"/>
                <w:sz w:val="24"/>
              </w:rPr>
              <w:t>ve </w:t>
            </w:r>
            <w:r>
              <w:rPr>
                <w:color w:val="231F20"/>
                <w:spacing w:val="-4"/>
                <w:sz w:val="24"/>
              </w:rPr>
              <w:t>representado </w:t>
            </w:r>
            <w:r>
              <w:rPr>
                <w:color w:val="231F20"/>
                <w:spacing w:val="-3"/>
                <w:sz w:val="24"/>
              </w:rPr>
              <w:t>por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cantidad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$403,090.07 (cuatrocientos </w:t>
            </w:r>
            <w:r>
              <w:rPr>
                <w:color w:val="231F20"/>
                <w:spacing w:val="-3"/>
                <w:sz w:val="24"/>
              </w:rPr>
              <w:t>tres mil </w:t>
            </w:r>
            <w:r>
              <w:rPr>
                <w:color w:val="231F20"/>
                <w:spacing w:val="-4"/>
                <w:sz w:val="24"/>
              </w:rPr>
              <w:t>noven- </w:t>
            </w:r>
            <w:r>
              <w:rPr>
                <w:color w:val="231F20"/>
                <w:sz w:val="24"/>
              </w:rPr>
              <w:t>ta </w:t>
            </w:r>
            <w:r>
              <w:rPr>
                <w:color w:val="231F20"/>
                <w:spacing w:val="-4"/>
                <w:sz w:val="24"/>
              </w:rPr>
              <w:t>pesos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siete centavos) </w:t>
            </w:r>
            <w:r>
              <w:rPr>
                <w:color w:val="231F20"/>
                <w:spacing w:val="-3"/>
                <w:sz w:val="24"/>
              </w:rPr>
              <w:t>que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logra encasillar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Infraestructura Médica.</w:t>
            </w:r>
          </w:p>
        </w:tc>
      </w:tr>
      <w:tr>
        <w:trPr>
          <w:trHeight w:val="274" w:hRule="atLeast"/>
        </w:trPr>
        <w:tc>
          <w:tcPr>
            <w:tcW w:w="8494" w:type="dxa"/>
          </w:tcPr>
          <w:p>
            <w:pPr>
              <w:pStyle w:val="TableParagraph"/>
              <w:spacing w:line="255" w:lineRule="exact"/>
              <w:ind w:left="252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Amenazas</w:t>
            </w:r>
          </w:p>
        </w:tc>
      </w:tr>
      <w:tr>
        <w:trPr>
          <w:trHeight w:val="1799" w:hRule="atLeast"/>
        </w:trPr>
        <w:tc>
          <w:tcPr>
            <w:tcW w:w="8494" w:type="dxa"/>
          </w:tcPr>
          <w:p>
            <w:pPr>
              <w:pStyle w:val="TableParagraph"/>
              <w:spacing w:line="274" w:lineRule="exact" w:before="59"/>
              <w:ind w:left="291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cobertura</w:t>
            </w:r>
          </w:p>
          <w:p>
            <w:pPr>
              <w:pStyle w:val="TableParagraph"/>
              <w:spacing w:line="249" w:lineRule="auto"/>
              <w:ind w:left="260" w:right="183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Es </w:t>
            </w:r>
            <w:r>
              <w:rPr>
                <w:color w:val="231F20"/>
                <w:spacing w:val="-4"/>
                <w:sz w:val="24"/>
              </w:rPr>
              <w:t>importante resaltar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cantidad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personas beneficiadas </w:t>
            </w:r>
            <w:r>
              <w:rPr>
                <w:color w:val="231F20"/>
                <w:spacing w:val="-3"/>
                <w:sz w:val="24"/>
              </w:rPr>
              <w:t>por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fondo; si bien,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sabe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población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objetivo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son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todas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aquellas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personas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se encuentran inscritas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algún servicio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pública, </w:t>
            </w:r>
            <w:r>
              <w:rPr>
                <w:color w:val="231F20"/>
                <w:spacing w:val="-3"/>
                <w:sz w:val="24"/>
              </w:rPr>
              <w:t>esto </w:t>
            </w:r>
            <w:r>
              <w:rPr>
                <w:color w:val="231F20"/>
                <w:sz w:val="24"/>
              </w:rPr>
              <w:t>no </w:t>
            </w:r>
            <w:r>
              <w:rPr>
                <w:color w:val="231F20"/>
                <w:spacing w:val="-4"/>
                <w:sz w:val="24"/>
              </w:rPr>
              <w:t>significa que </w:t>
            </w:r>
            <w:r>
              <w:rPr>
                <w:color w:val="231F20"/>
                <w:spacing w:val="-3"/>
                <w:sz w:val="24"/>
              </w:rPr>
              <w:t>sea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esa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misma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cantidad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beneficiado.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Para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realizar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análisis</w:t>
            </w:r>
            <w:r>
              <w:rPr>
                <w:color w:val="231F20"/>
                <w:spacing w:val="-9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com- </w:t>
            </w:r>
            <w:r>
              <w:rPr>
                <w:color w:val="231F20"/>
                <w:spacing w:val="-4"/>
                <w:sz w:val="24"/>
              </w:rPr>
              <w:t>pleto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cobertura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</w:t>
            </w:r>
            <w:r>
              <w:rPr>
                <w:color w:val="231F20"/>
                <w:sz w:val="24"/>
              </w:rPr>
              <w:t>es </w:t>
            </w:r>
            <w:r>
              <w:rPr>
                <w:color w:val="231F20"/>
                <w:spacing w:val="-4"/>
                <w:sz w:val="24"/>
              </w:rPr>
              <w:t>importante colocar dicha</w:t>
            </w:r>
            <w:r>
              <w:rPr>
                <w:color w:val="231F20"/>
                <w:spacing w:val="-4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información.</w:t>
            </w:r>
          </w:p>
        </w:tc>
      </w:tr>
    </w:tbl>
    <w:p>
      <w:pPr>
        <w:pStyle w:val="BodyText"/>
        <w:spacing w:before="5"/>
        <w:rPr>
          <w:b/>
          <w:sz w:val="7"/>
        </w:rPr>
      </w:pPr>
      <w:r>
        <w:rPr/>
        <w:pict>
          <v:shape style="position:absolute;margin-left:104.027pt;margin-top:254.035004pt;width:4.7pt;height:4.7pt;mso-position-horizontal-relative:page;mso-position-vertical-relative:page;z-index:-91696" coordorigin="2081,5081" coordsize="94,94" path="m2127,5081l2109,5084,2094,5094,2084,5109,2081,5128,2084,5146,2094,5161,2109,5171,2127,5174,2146,5171,2160,5161,2170,5146,2174,5128,2170,5109,2160,5094,2146,5084,2127,5081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4.074997pt;margin-top:350.389008pt;width:4.7pt;height:4.7pt;mso-position-horizontal-relative:page;mso-position-vertical-relative:page;z-index:-91672" coordorigin="2081,7008" coordsize="94,94" path="m2128,7008l2110,7011,2095,7021,2085,7036,2081,7055,2085,7073,2095,7088,2110,7098,2128,7101,2147,7098,2161,7088,2171,7073,2175,7055,2171,7036,2161,7021,2147,7011,2128,7008xe" filled="true" fillcolor="#0c6f8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178009pt;margin-top:48.092999pt;width:35.450pt;height:35.35pt;mso-position-horizontal-relative:page;mso-position-vertical-relative:page;z-index:-91648" coordorigin="5944,962" coordsize="709,707" path="m6455,1576l6132,1576,6154,1588,6178,1598,6202,1607,6227,1613,6227,1668,6365,1668,6365,1613,6389,1606,6413,1597,6435,1587,6455,1576xm6538,1575l6457,1575,6498,1614,6538,1575xm6074,1389l5994,1389,6001,1413,6009,1436,6020,1458,6032,1479,5998,1514,6100,1612,6132,1576,6455,1576,6457,1575,6538,1575,6561,1551,6298,1551,6223,1539,6159,1506,6107,1455,6074,1390,6074,1389xm6560,1079l6298,1079,6373,1091,6437,1125,6489,1176,6522,1241,6534,1315,6522,1390,6489,1455,6437,1506,6373,1539,6298,1551,6561,1551,6596,1517,6554,1481,6567,1459,6578,1437,6587,1413,6595,1388,6652,1388,6652,1240,6593,1240,6587,1219,6579,1199,6569,1179,6559,1160,6600,1120,6560,1079xm6100,1016l6000,1116,6033,1154,6020,1176,6009,1199,6000,1222,5993,1247,5944,1247,5946,1390,5994,1389,6074,1389,6062,1315,6073,1247,5993,1247,5944,1245,6073,1245,6074,1241,6107,1176,6159,1125,6223,1091,6298,1079,6560,1079,6538,1057,6453,1057,6451,1055,6137,1055,6100,1016xm6496,1014l6453,1057,6538,1057,6496,1014xm6367,962l6229,962,6229,1020,6205,1026,6181,1034,6159,1044,6137,1055,6451,1055,6433,1046,6412,1036,6390,1028,6367,1022,6367,962xe" filled="true" fillcolor="#0c6f8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0192">
            <wp:simplePos x="0" y="0"/>
            <wp:positionH relativeFrom="page">
              <wp:posOffset>1124508</wp:posOffset>
            </wp:positionH>
            <wp:positionV relativeFrom="page">
              <wp:posOffset>675424</wp:posOffset>
            </wp:positionV>
            <wp:extent cx="1149083" cy="429767"/>
            <wp:effectExtent l="0" t="0" r="0" b="0"/>
            <wp:wrapNone/>
            <wp:docPr id="13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83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73"/>
        <w:ind w:left="3788" w:right="2331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107"/>
          <w:pgSz w:w="12600" w:h="16200"/>
          <w:pgMar w:header="0" w:footer="733" w:top="1940" w:bottom="920" w:left="0" w:right="0"/>
        </w:sectPr>
      </w:pPr>
    </w:p>
    <w:tbl>
      <w:tblPr>
        <w:tblW w:w="0" w:type="auto"/>
        <w:jc w:val="left"/>
        <w:tblInd w:w="2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27" w:hRule="atLeast"/>
        </w:trPr>
        <w:tc>
          <w:tcPr>
            <w:tcW w:w="8494" w:type="dxa"/>
            <w:shd w:val="clear" w:color="auto" w:fill="0C6F8E"/>
          </w:tcPr>
          <w:p>
            <w:pPr>
              <w:pStyle w:val="TableParagraph"/>
              <w:spacing w:line="451" w:lineRule="exact"/>
              <w:ind w:left="359"/>
              <w:rPr>
                <w:sz w:val="40"/>
              </w:rPr>
            </w:pPr>
            <w:r>
              <w:rPr>
                <w:color w:val="FFFFFF"/>
                <w:w w:val="85"/>
                <w:sz w:val="40"/>
              </w:rPr>
              <w:t>3.</w:t>
            </w:r>
            <w:r>
              <w:rPr>
                <w:color w:val="FFFFFF"/>
                <w:spacing w:val="-70"/>
                <w:w w:val="85"/>
                <w:sz w:val="40"/>
              </w:rPr>
              <w:t> </w:t>
            </w:r>
            <w:r>
              <w:rPr>
                <w:color w:val="FFFFFF"/>
                <w:w w:val="85"/>
                <w:sz w:val="40"/>
              </w:rPr>
              <w:t>Conclusiones</w:t>
            </w:r>
            <w:r>
              <w:rPr>
                <w:color w:val="FFFFFF"/>
                <w:spacing w:val="-70"/>
                <w:w w:val="85"/>
                <w:sz w:val="40"/>
              </w:rPr>
              <w:t> </w:t>
            </w:r>
            <w:r>
              <w:rPr>
                <w:color w:val="FFFFFF"/>
                <w:w w:val="85"/>
                <w:sz w:val="40"/>
              </w:rPr>
              <w:t>y</w:t>
            </w:r>
            <w:r>
              <w:rPr>
                <w:color w:val="FFFFFF"/>
                <w:spacing w:val="-70"/>
                <w:w w:val="85"/>
                <w:sz w:val="40"/>
              </w:rPr>
              <w:t> </w:t>
            </w:r>
            <w:r>
              <w:rPr>
                <w:color w:val="FFFFFF"/>
                <w:w w:val="85"/>
                <w:sz w:val="40"/>
              </w:rPr>
              <w:t>recomendaciones</w:t>
            </w:r>
            <w:r>
              <w:rPr>
                <w:color w:val="FFFFFF"/>
                <w:spacing w:val="-70"/>
                <w:w w:val="85"/>
                <w:sz w:val="40"/>
              </w:rPr>
              <w:t> </w:t>
            </w:r>
            <w:r>
              <w:rPr>
                <w:color w:val="FFFFFF"/>
                <w:w w:val="85"/>
                <w:sz w:val="40"/>
              </w:rPr>
              <w:t>de</w:t>
            </w:r>
            <w:r>
              <w:rPr>
                <w:color w:val="FFFFFF"/>
                <w:spacing w:val="-70"/>
                <w:w w:val="85"/>
                <w:sz w:val="40"/>
              </w:rPr>
              <w:t> </w:t>
            </w:r>
            <w:r>
              <w:rPr>
                <w:color w:val="FFFFFF"/>
                <w:w w:val="85"/>
                <w:sz w:val="40"/>
              </w:rPr>
              <w:t>la</w:t>
            </w:r>
            <w:r>
              <w:rPr>
                <w:color w:val="FFFFFF"/>
                <w:spacing w:val="-70"/>
                <w:w w:val="85"/>
                <w:sz w:val="40"/>
              </w:rPr>
              <w:t> </w:t>
            </w:r>
            <w:r>
              <w:rPr>
                <w:color w:val="FFFFFF"/>
                <w:w w:val="85"/>
                <w:sz w:val="40"/>
              </w:rPr>
              <w:t>evaluación</w:t>
            </w:r>
          </w:p>
        </w:tc>
      </w:tr>
      <w:tr>
        <w:trPr>
          <w:trHeight w:val="371" w:hRule="atLeast"/>
        </w:trPr>
        <w:tc>
          <w:tcPr>
            <w:tcW w:w="8494" w:type="dxa"/>
            <w:tcBorders>
              <w:bottom w:val="single" w:sz="8" w:space="0" w:color="0C6F8E"/>
            </w:tcBorders>
          </w:tcPr>
          <w:p>
            <w:pPr>
              <w:pStyle w:val="TableParagraph"/>
              <w:spacing w:before="39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3.1 Describir brevemente las conclusiones de la evaluación</w:t>
            </w:r>
          </w:p>
        </w:tc>
      </w:tr>
      <w:tr>
        <w:trPr>
          <w:trHeight w:val="1267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50"/>
              <w:ind w:left="27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programático</w:t>
            </w:r>
          </w:p>
          <w:p>
            <w:pPr>
              <w:pStyle w:val="TableParagraph"/>
              <w:spacing w:line="249" w:lineRule="auto" w:before="54"/>
              <w:ind w:left="270" w:right="252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ambito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Gestion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de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Proyectos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cuenta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información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para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realizar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análisis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pertinente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por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cual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este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apartado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puede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evaluar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des- </w:t>
            </w:r>
            <w:r>
              <w:rPr>
                <w:color w:val="231F20"/>
                <w:spacing w:val="-4"/>
                <w:sz w:val="24"/>
              </w:rPr>
              <w:t>empeño </w:t>
            </w:r>
            <w:r>
              <w:rPr>
                <w:color w:val="231F20"/>
                <w:spacing w:val="-3"/>
                <w:sz w:val="24"/>
              </w:rPr>
              <w:t>del</w:t>
            </w:r>
            <w:r>
              <w:rPr>
                <w:color w:val="231F20"/>
                <w:spacing w:val="-1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fondo.</w:t>
            </w:r>
          </w:p>
        </w:tc>
      </w:tr>
      <w:tr>
        <w:trPr>
          <w:trHeight w:val="1629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66"/>
              <w:ind w:left="25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presupuestal</w:t>
            </w:r>
          </w:p>
          <w:p>
            <w:pPr>
              <w:pStyle w:val="TableParagraph"/>
              <w:spacing w:line="249" w:lineRule="auto" w:before="99"/>
              <w:ind w:left="257" w:right="23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Se ha </w:t>
            </w:r>
            <w:r>
              <w:rPr>
                <w:color w:val="231F20"/>
                <w:spacing w:val="-4"/>
                <w:sz w:val="24"/>
              </w:rPr>
              <w:t>destinado </w:t>
            </w:r>
            <w:r>
              <w:rPr>
                <w:color w:val="231F20"/>
                <w:spacing w:val="-3"/>
                <w:sz w:val="24"/>
              </w:rPr>
              <w:t>solo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3"/>
                <w:sz w:val="24"/>
              </w:rPr>
              <w:t>0.1% del </w:t>
            </w:r>
            <w:r>
              <w:rPr>
                <w:color w:val="231F20"/>
                <w:spacing w:val="-4"/>
                <w:sz w:val="24"/>
              </w:rPr>
              <w:t>recurso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inversión pública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materia de 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salud,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resto </w:t>
            </w:r>
            <w:r>
              <w:rPr>
                <w:color w:val="231F20"/>
                <w:sz w:val="24"/>
              </w:rPr>
              <w:t>se ha </w:t>
            </w:r>
            <w:r>
              <w:rPr>
                <w:color w:val="231F20"/>
                <w:spacing w:val="-4"/>
                <w:sz w:val="24"/>
              </w:rPr>
              <w:t>destinado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gasto corriente.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recurso del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fondo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al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2do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trimestre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ejercido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tiempo,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es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46.7%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lo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conside- </w:t>
            </w:r>
            <w:r>
              <w:rPr>
                <w:color w:val="231F20"/>
                <w:sz w:val="24"/>
              </w:rPr>
              <w:t>ra </w:t>
            </w:r>
            <w:r>
              <w:rPr>
                <w:color w:val="231F20"/>
                <w:spacing w:val="-4"/>
                <w:sz w:val="24"/>
              </w:rPr>
              <w:t>congruente </w:t>
            </w:r>
            <w:r>
              <w:rPr>
                <w:color w:val="231F20"/>
                <w:spacing w:val="-3"/>
                <w:sz w:val="24"/>
              </w:rPr>
              <w:t>con los </w:t>
            </w:r>
            <w:r>
              <w:rPr>
                <w:color w:val="231F20"/>
                <w:spacing w:val="-4"/>
                <w:sz w:val="24"/>
              </w:rPr>
              <w:t>tiempos</w:t>
            </w:r>
            <w:r>
              <w:rPr>
                <w:color w:val="231F20"/>
                <w:spacing w:val="-25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fiscales.</w:t>
            </w:r>
          </w:p>
        </w:tc>
      </w:tr>
      <w:tr>
        <w:trPr>
          <w:trHeight w:val="2101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66"/>
              <w:ind w:left="253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cobertura</w:t>
            </w:r>
          </w:p>
          <w:p>
            <w:pPr>
              <w:pStyle w:val="TableParagraph"/>
              <w:spacing w:line="249" w:lineRule="auto" w:before="99"/>
              <w:ind w:left="257" w:right="236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 </w:t>
            </w:r>
            <w:r>
              <w:rPr>
                <w:color w:val="231F20"/>
                <w:spacing w:val="-4"/>
                <w:sz w:val="24"/>
              </w:rPr>
              <w:t>importante resaltar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cantidad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personas beneficiadas </w:t>
            </w:r>
            <w:r>
              <w:rPr>
                <w:color w:val="231F20"/>
                <w:spacing w:val="-3"/>
                <w:sz w:val="24"/>
              </w:rPr>
              <w:t>por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fondo; si bien,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sabe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población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objetivo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son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todas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aquellas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personas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z w:val="24"/>
              </w:rPr>
              <w:t>no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se encuentran inscritas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algún servicio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pública, </w:t>
            </w:r>
            <w:r>
              <w:rPr>
                <w:color w:val="231F20"/>
                <w:spacing w:val="-3"/>
                <w:sz w:val="24"/>
              </w:rPr>
              <w:t>esto </w:t>
            </w:r>
            <w:r>
              <w:rPr>
                <w:color w:val="231F20"/>
                <w:sz w:val="24"/>
              </w:rPr>
              <w:t>no </w:t>
            </w:r>
            <w:r>
              <w:rPr>
                <w:color w:val="231F20"/>
                <w:spacing w:val="-4"/>
                <w:sz w:val="24"/>
              </w:rPr>
              <w:t>significa que </w:t>
            </w:r>
            <w:r>
              <w:rPr>
                <w:color w:val="231F20"/>
                <w:spacing w:val="-3"/>
                <w:sz w:val="24"/>
              </w:rPr>
              <w:t>sea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esa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misma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cantidad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que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ha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beneficiado.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Para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realizar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z w:val="24"/>
              </w:rPr>
              <w:t>un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análisis</w:t>
            </w:r>
            <w:r>
              <w:rPr>
                <w:color w:val="231F20"/>
                <w:spacing w:val="-11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com- </w:t>
            </w:r>
            <w:r>
              <w:rPr>
                <w:color w:val="231F20"/>
                <w:spacing w:val="-4"/>
                <w:sz w:val="24"/>
              </w:rPr>
              <w:t>pleto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cobertura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</w:t>
            </w:r>
            <w:r>
              <w:rPr>
                <w:color w:val="231F20"/>
                <w:sz w:val="24"/>
              </w:rPr>
              <w:t>es </w:t>
            </w:r>
            <w:r>
              <w:rPr>
                <w:color w:val="231F20"/>
                <w:spacing w:val="-4"/>
                <w:sz w:val="24"/>
              </w:rPr>
              <w:t>importante colocar dicha</w:t>
            </w:r>
            <w:r>
              <w:rPr>
                <w:color w:val="231F20"/>
                <w:spacing w:val="-4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información.</w:t>
            </w:r>
          </w:p>
        </w:tc>
      </w:tr>
      <w:tr>
        <w:trPr>
          <w:trHeight w:val="367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45"/>
              <w:ind w:left="30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3.2 Describir las recomendaciones de acuerdo a su relevancia</w:t>
            </w:r>
          </w:p>
        </w:tc>
      </w:tr>
      <w:tr>
        <w:trPr>
          <w:trHeight w:val="1511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139"/>
              <w:ind w:left="30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programático</w:t>
            </w:r>
          </w:p>
          <w:p>
            <w:pPr>
              <w:pStyle w:val="TableParagraph"/>
              <w:spacing w:line="249" w:lineRule="auto" w:before="29"/>
              <w:ind w:left="236" w:right="285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Debido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la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limitante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existente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en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el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gasto,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z w:val="24"/>
              </w:rPr>
              <w:t>se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recomienda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eficientar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3"/>
                <w:sz w:val="24"/>
              </w:rPr>
              <w:t>los</w:t>
            </w:r>
            <w:r>
              <w:rPr>
                <w:color w:val="231F20"/>
                <w:spacing w:val="-1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proce- </w:t>
            </w:r>
            <w:r>
              <w:rPr>
                <w:color w:val="231F20"/>
                <w:spacing w:val="-3"/>
                <w:sz w:val="24"/>
              </w:rPr>
              <w:t>sos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planeación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4"/>
                <w:sz w:val="24"/>
              </w:rPr>
              <w:t>presupuestación </w:t>
            </w:r>
            <w:r>
              <w:rPr>
                <w:color w:val="231F20"/>
                <w:spacing w:val="-3"/>
                <w:sz w:val="24"/>
              </w:rPr>
              <w:t>para que los </w:t>
            </w:r>
            <w:r>
              <w:rPr>
                <w:color w:val="231F20"/>
                <w:spacing w:val="-4"/>
                <w:sz w:val="24"/>
              </w:rPr>
              <w:t>objetivos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se logren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4"/>
                <w:sz w:val="24"/>
              </w:rPr>
              <w:t>tiempo </w:t>
            </w:r>
            <w:r>
              <w:rPr>
                <w:color w:val="231F20"/>
                <w:sz w:val="24"/>
              </w:rPr>
              <w:t>y</w:t>
            </w:r>
            <w:r>
              <w:rPr>
                <w:color w:val="231F20"/>
                <w:spacing w:val="-20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forma.</w:t>
            </w:r>
          </w:p>
        </w:tc>
      </w:tr>
      <w:tr>
        <w:trPr>
          <w:trHeight w:val="1808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25"/>
              <w:ind w:left="30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indicador</w:t>
            </w:r>
          </w:p>
          <w:p>
            <w:pPr>
              <w:pStyle w:val="TableParagraph"/>
              <w:spacing w:line="249" w:lineRule="auto" w:before="17"/>
              <w:ind w:left="265" w:right="309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Elaborar </w:t>
            </w:r>
            <w:r>
              <w:rPr>
                <w:color w:val="231F20"/>
                <w:sz w:val="24"/>
              </w:rPr>
              <w:t>un </w:t>
            </w:r>
            <w:r>
              <w:rPr>
                <w:color w:val="231F20"/>
                <w:spacing w:val="-4"/>
                <w:sz w:val="24"/>
              </w:rPr>
              <w:t>indicador </w:t>
            </w:r>
            <w:r>
              <w:rPr>
                <w:color w:val="231F20"/>
                <w:spacing w:val="-3"/>
                <w:sz w:val="24"/>
              </w:rPr>
              <w:t>que </w:t>
            </w:r>
            <w:r>
              <w:rPr>
                <w:color w:val="231F20"/>
                <w:spacing w:val="-4"/>
                <w:sz w:val="24"/>
              </w:rPr>
              <w:t>logre medir </w:t>
            </w:r>
            <w:r>
              <w:rPr>
                <w:color w:val="231F20"/>
                <w:sz w:val="24"/>
              </w:rPr>
              <w:t>la </w:t>
            </w:r>
            <w:r>
              <w:rPr>
                <w:color w:val="231F20"/>
                <w:spacing w:val="-4"/>
                <w:sz w:val="24"/>
              </w:rPr>
              <w:t>población </w:t>
            </w:r>
            <w:r>
              <w:rPr>
                <w:color w:val="231F20"/>
                <w:spacing w:val="-3"/>
                <w:sz w:val="24"/>
              </w:rPr>
              <w:t>sin </w:t>
            </w:r>
            <w:r>
              <w:rPr>
                <w:color w:val="231F20"/>
                <w:spacing w:val="-4"/>
                <w:sz w:val="24"/>
              </w:rPr>
              <w:t>servicios médicos que </w:t>
            </w: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beneficia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fondo.</w:t>
            </w:r>
          </w:p>
          <w:p>
            <w:pPr>
              <w:pStyle w:val="TableParagraph"/>
              <w:spacing w:line="249" w:lineRule="auto" w:before="2"/>
              <w:ind w:left="265" w:right="305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Se recomienda llevar a cabo mediante evaluación la medición del impacto con que cuentan las acciones en la población objetivo y con ello el cumpli- miento del objetivo general del fondo.</w:t>
            </w:r>
          </w:p>
        </w:tc>
      </w:tr>
      <w:tr>
        <w:trPr>
          <w:trHeight w:val="1268" w:hRule="atLeast"/>
        </w:trPr>
        <w:tc>
          <w:tcPr>
            <w:tcW w:w="8494" w:type="dxa"/>
            <w:tcBorders>
              <w:top w:val="single" w:sz="8" w:space="0" w:color="0C6F8E"/>
            </w:tcBorders>
          </w:tcPr>
          <w:p>
            <w:pPr>
              <w:pStyle w:val="TableParagraph"/>
              <w:spacing w:before="52"/>
              <w:ind w:left="30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Ámbito cobertura</w:t>
            </w:r>
          </w:p>
          <w:p>
            <w:pPr>
              <w:pStyle w:val="TableParagraph"/>
              <w:spacing w:line="249" w:lineRule="auto" w:before="29"/>
              <w:ind w:left="253" w:right="308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se </w:t>
            </w:r>
            <w:r>
              <w:rPr>
                <w:color w:val="231F20"/>
                <w:spacing w:val="-4"/>
                <w:sz w:val="24"/>
              </w:rPr>
              <w:t>recomienda realizar </w:t>
            </w:r>
            <w:r>
              <w:rPr>
                <w:color w:val="231F20"/>
                <w:sz w:val="24"/>
              </w:rPr>
              <w:t>un </w:t>
            </w:r>
            <w:r>
              <w:rPr>
                <w:color w:val="231F20"/>
                <w:spacing w:val="-4"/>
                <w:sz w:val="24"/>
              </w:rPr>
              <w:t>mecanismo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nivel estatal </w:t>
            </w:r>
            <w:r>
              <w:rPr>
                <w:color w:val="231F20"/>
                <w:spacing w:val="-3"/>
                <w:sz w:val="24"/>
              </w:rPr>
              <w:t>que </w:t>
            </w:r>
            <w:r>
              <w:rPr>
                <w:color w:val="231F20"/>
                <w:spacing w:val="-4"/>
                <w:sz w:val="24"/>
              </w:rPr>
              <w:t>logre mediar la población atendida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respecto </w:t>
            </w:r>
            <w:r>
              <w:rPr>
                <w:color w:val="231F20"/>
                <w:sz w:val="24"/>
              </w:rPr>
              <w:t>de la </w:t>
            </w:r>
            <w:r>
              <w:rPr>
                <w:color w:val="231F20"/>
                <w:spacing w:val="-4"/>
                <w:sz w:val="24"/>
              </w:rPr>
              <w:t>población objetivo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fondo </w:t>
            </w:r>
            <w:r>
              <w:rPr>
                <w:color w:val="231F20"/>
                <w:sz w:val="24"/>
              </w:rPr>
              <w:t>y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ello lograr mediar </w:t>
            </w:r>
            <w:r>
              <w:rPr>
                <w:color w:val="231F20"/>
                <w:sz w:val="24"/>
              </w:rPr>
              <w:t>el </w:t>
            </w:r>
            <w:r>
              <w:rPr>
                <w:color w:val="231F20"/>
                <w:spacing w:val="-4"/>
                <w:sz w:val="24"/>
              </w:rPr>
              <w:t>desempeño </w:t>
            </w:r>
            <w:r>
              <w:rPr>
                <w:color w:val="231F20"/>
                <w:sz w:val="24"/>
              </w:rPr>
              <w:t>en </w:t>
            </w:r>
            <w:r>
              <w:rPr>
                <w:color w:val="231F20"/>
                <w:spacing w:val="-3"/>
                <w:sz w:val="24"/>
              </w:rPr>
              <w:t>las </w:t>
            </w:r>
            <w:r>
              <w:rPr>
                <w:color w:val="231F20"/>
                <w:spacing w:val="-4"/>
                <w:sz w:val="24"/>
              </w:rPr>
              <w:t>acciones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7"/>
                <w:sz w:val="24"/>
              </w:rPr>
              <w:t>FASSA.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291.281006pt;margin-top:45.025002pt;width:35.450pt;height:35.35pt;mso-position-horizontal-relative:page;mso-position-vertical-relative:page;z-index:10216" coordorigin="5826,901" coordsize="709,707" path="m6338,1515l6014,1515,6037,1527,6060,1537,6084,1546,6109,1552,6109,1607,6247,1607,6247,1551,6271,1545,6295,1536,6318,1526,6338,1515xm6420,1514l6339,1514,6381,1553,6420,1514xm5956,1327l5876,1327,5883,1351,5891,1374,5902,1396,5915,1418,5880,1453,5982,1551,6014,1515,6338,1515,6339,1514,6420,1514,6443,1490,6180,1490,6105,1478,6041,1444,5990,1393,5956,1328,5956,1327xm6442,1018l6180,1018,6255,1030,6320,1063,6371,1114,6404,1179,6416,1254,6404,1328,6371,1393,6320,1444,6255,1478,6180,1490,6443,1490,6478,1455,6436,1420,6449,1398,6460,1375,6470,1351,6477,1326,6535,1326,6535,1179,6475,1179,6469,1158,6461,1138,6451,1118,6441,1099,6482,1059,6442,1018xm5982,955l5882,1055,5915,1093,5902,1115,5891,1137,5882,1161,5875,1185,5826,1185,5828,1329,5876,1327,5956,1327,5944,1254,5955,1185,5875,1185,5826,1184,5955,1184,5956,1179,5990,1114,6041,1063,6105,1030,6180,1018,6442,1018,6420,996,6335,996,6333,994,6019,994,5982,955xm6378,953l6335,996,6420,996,6378,953xm6249,901l6111,901,6111,959,6087,965,6063,973,6041,983,6019,994,6333,994,6315,985,6294,975,6272,967,6249,961,6249,901xe" filled="true" fillcolor="#0c6f8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0240">
            <wp:simplePos x="0" y="0"/>
            <wp:positionH relativeFrom="page">
              <wp:posOffset>1049609</wp:posOffset>
            </wp:positionH>
            <wp:positionV relativeFrom="page">
              <wp:posOffset>636473</wp:posOffset>
            </wp:positionV>
            <wp:extent cx="1149095" cy="429767"/>
            <wp:effectExtent l="0" t="0" r="0" b="0"/>
            <wp:wrapNone/>
            <wp:docPr id="137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5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line="249" w:lineRule="auto" w:before="73"/>
        <w:ind w:left="3809" w:right="2310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pgSz w:w="12600" w:h="16200"/>
          <w:pgMar w:header="0" w:footer="733" w:top="1980" w:bottom="92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2"/>
        </w:rPr>
      </w:pPr>
    </w:p>
    <w:tbl>
      <w:tblPr>
        <w:tblW w:w="0" w:type="auto"/>
        <w:jc w:val="left"/>
        <w:tblInd w:w="20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27" w:hRule="atLeast"/>
        </w:trPr>
        <w:tc>
          <w:tcPr>
            <w:tcW w:w="8494" w:type="dxa"/>
            <w:shd w:val="clear" w:color="auto" w:fill="0C6F8E"/>
          </w:tcPr>
          <w:p>
            <w:pPr>
              <w:pStyle w:val="TableParagraph"/>
              <w:spacing w:line="451" w:lineRule="exact"/>
              <w:ind w:left="359"/>
              <w:rPr>
                <w:sz w:val="40"/>
              </w:rPr>
            </w:pPr>
            <w:r>
              <w:rPr>
                <w:color w:val="FFFFFF"/>
                <w:w w:val="90"/>
                <w:sz w:val="40"/>
              </w:rPr>
              <w:t>4.</w:t>
            </w:r>
            <w:r>
              <w:rPr>
                <w:color w:val="FFFFFF"/>
                <w:spacing w:val="-53"/>
                <w:w w:val="90"/>
                <w:sz w:val="40"/>
              </w:rPr>
              <w:t> </w:t>
            </w:r>
            <w:r>
              <w:rPr>
                <w:color w:val="FFFFFF"/>
                <w:spacing w:val="-4"/>
                <w:w w:val="90"/>
                <w:sz w:val="40"/>
              </w:rPr>
              <w:t>Datos </w:t>
            </w:r>
            <w:r>
              <w:rPr>
                <w:color w:val="FFFFFF"/>
                <w:w w:val="90"/>
                <w:sz w:val="40"/>
              </w:rPr>
              <w:t>de</w:t>
            </w:r>
            <w:r>
              <w:rPr>
                <w:color w:val="FFFFFF"/>
                <w:spacing w:val="-53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la</w:t>
            </w:r>
            <w:r>
              <w:rPr>
                <w:color w:val="FFFFFF"/>
                <w:spacing w:val="-53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instancia</w:t>
            </w:r>
            <w:r>
              <w:rPr>
                <w:color w:val="FFFFFF"/>
                <w:spacing w:val="-53"/>
                <w:w w:val="90"/>
                <w:sz w:val="40"/>
              </w:rPr>
              <w:t> </w:t>
            </w:r>
            <w:r>
              <w:rPr>
                <w:color w:val="FFFFFF"/>
                <w:w w:val="90"/>
                <w:sz w:val="40"/>
              </w:rPr>
              <w:t>evaluadora</w:t>
            </w:r>
          </w:p>
        </w:tc>
      </w:tr>
      <w:tr>
        <w:trPr>
          <w:trHeight w:val="702" w:hRule="atLeast"/>
        </w:trPr>
        <w:tc>
          <w:tcPr>
            <w:tcW w:w="8494" w:type="dxa"/>
            <w:tcBorders>
              <w:bottom w:val="single" w:sz="8" w:space="0" w:color="0C6F8E"/>
            </w:tcBorders>
          </w:tcPr>
          <w:p>
            <w:pPr>
              <w:pStyle w:val="TableParagraph"/>
              <w:spacing w:before="39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4.1 Nombre del coordinador de la evaluación</w:t>
            </w:r>
          </w:p>
          <w:p>
            <w:pPr>
              <w:pStyle w:val="TableParagraph"/>
              <w:spacing w:before="32"/>
              <w:ind w:left="591"/>
              <w:rPr>
                <w:sz w:val="24"/>
              </w:rPr>
            </w:pPr>
            <w:r>
              <w:rPr>
                <w:color w:val="231F20"/>
                <w:sz w:val="24"/>
              </w:rPr>
              <w:t>Luz Irene Iñiguez Cañez</w:t>
            </w:r>
          </w:p>
        </w:tc>
      </w:tr>
      <w:tr>
        <w:trPr>
          <w:trHeight w:val="750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87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4.2 Cargo</w:t>
            </w:r>
          </w:p>
          <w:p>
            <w:pPr>
              <w:pStyle w:val="TableParagraph"/>
              <w:spacing w:before="33"/>
              <w:ind w:left="591"/>
              <w:rPr>
                <w:sz w:val="24"/>
              </w:rPr>
            </w:pPr>
            <w:r>
              <w:rPr>
                <w:color w:val="231F20"/>
                <w:sz w:val="24"/>
              </w:rPr>
              <w:t>Coordinador de la evaluación</w:t>
            </w:r>
          </w:p>
        </w:tc>
      </w:tr>
      <w:tr>
        <w:trPr>
          <w:trHeight w:val="739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76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4.3 Institución a la que pertenece</w:t>
            </w:r>
          </w:p>
          <w:p>
            <w:pPr>
              <w:pStyle w:val="TableParagraph"/>
              <w:spacing w:before="32"/>
              <w:ind w:left="591"/>
              <w:rPr>
                <w:sz w:val="24"/>
              </w:rPr>
            </w:pPr>
            <w:r>
              <w:rPr>
                <w:color w:val="231F20"/>
                <w:sz w:val="24"/>
              </w:rPr>
              <w:t>Luz Irene Iñiguez Cañez</w:t>
            </w:r>
          </w:p>
        </w:tc>
      </w:tr>
      <w:tr>
        <w:trPr>
          <w:trHeight w:val="510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76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4.4 Principales colaboradores</w:t>
            </w:r>
          </w:p>
        </w:tc>
      </w:tr>
      <w:tr>
        <w:trPr>
          <w:trHeight w:val="688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36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4.5 Correo electrónico del coordinador de la evaluación</w:t>
            </w:r>
          </w:p>
          <w:p>
            <w:pPr>
              <w:pStyle w:val="TableParagraph"/>
              <w:spacing w:before="76"/>
              <w:ind w:left="591"/>
              <w:rPr>
                <w:sz w:val="24"/>
              </w:rPr>
            </w:pPr>
            <w:hyperlink r:id="rId109">
              <w:r>
                <w:rPr>
                  <w:color w:val="231F20"/>
                  <w:sz w:val="24"/>
                </w:rPr>
                <w:t>Luz.iniguez1@gmail.com</w:t>
              </w:r>
            </w:hyperlink>
          </w:p>
        </w:tc>
      </w:tr>
      <w:tr>
        <w:trPr>
          <w:trHeight w:val="856" w:hRule="atLeast"/>
        </w:trPr>
        <w:tc>
          <w:tcPr>
            <w:tcW w:w="8494" w:type="dxa"/>
            <w:tcBorders>
              <w:top w:val="single" w:sz="8" w:space="0" w:color="0C6F8E"/>
            </w:tcBorders>
          </w:tcPr>
          <w:p>
            <w:pPr>
              <w:pStyle w:val="TableParagraph"/>
              <w:spacing w:before="87"/>
              <w:ind w:left="340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4.6 Teléfono (con clave lada)</w:t>
            </w:r>
          </w:p>
          <w:p>
            <w:pPr>
              <w:pStyle w:val="TableParagraph"/>
              <w:spacing w:before="76"/>
              <w:ind w:left="591"/>
              <w:rPr>
                <w:sz w:val="24"/>
              </w:rPr>
            </w:pPr>
            <w:r>
              <w:rPr>
                <w:color w:val="231F20"/>
                <w:sz w:val="24"/>
              </w:rPr>
              <w:t>664-313- 9612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20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27" w:hRule="atLeast"/>
        </w:trPr>
        <w:tc>
          <w:tcPr>
            <w:tcW w:w="8494" w:type="dxa"/>
            <w:shd w:val="clear" w:color="auto" w:fill="0C6F8E"/>
          </w:tcPr>
          <w:p>
            <w:pPr>
              <w:pStyle w:val="TableParagraph"/>
              <w:spacing w:line="451" w:lineRule="exact"/>
              <w:ind w:left="359"/>
              <w:rPr>
                <w:sz w:val="40"/>
              </w:rPr>
            </w:pPr>
            <w:r>
              <w:rPr>
                <w:color w:val="FFFFFF"/>
                <w:w w:val="85"/>
                <w:sz w:val="40"/>
              </w:rPr>
              <w:t>5. Identificación de los programas</w:t>
            </w:r>
          </w:p>
        </w:tc>
      </w:tr>
      <w:tr>
        <w:trPr>
          <w:trHeight w:val="773" w:hRule="atLeast"/>
        </w:trPr>
        <w:tc>
          <w:tcPr>
            <w:tcW w:w="8494" w:type="dxa"/>
            <w:tcBorders>
              <w:bottom w:val="single" w:sz="8" w:space="0" w:color="0C6F8E"/>
            </w:tcBorders>
          </w:tcPr>
          <w:p>
            <w:pPr>
              <w:pStyle w:val="TableParagraph"/>
              <w:spacing w:before="39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5.1 Nombre del (los) programa (s) evaluado (s)</w:t>
            </w:r>
          </w:p>
          <w:p>
            <w:pPr>
              <w:pStyle w:val="TableParagraph"/>
              <w:spacing w:before="51"/>
              <w:ind w:left="374"/>
              <w:rPr>
                <w:sz w:val="24"/>
              </w:rPr>
            </w:pPr>
            <w:r>
              <w:rPr>
                <w:color w:val="231F20"/>
                <w:sz w:val="24"/>
              </w:rPr>
              <w:t>Fondo de Aportaciones para los Servicios de Salud</w:t>
            </w:r>
          </w:p>
        </w:tc>
      </w:tr>
      <w:tr>
        <w:trPr>
          <w:trHeight w:val="843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109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5.2 Siglas</w:t>
            </w:r>
          </w:p>
          <w:p>
            <w:pPr>
              <w:pStyle w:val="TableParagraph"/>
              <w:spacing w:before="51"/>
              <w:ind w:left="374"/>
              <w:rPr>
                <w:sz w:val="24"/>
              </w:rPr>
            </w:pPr>
            <w:r>
              <w:rPr>
                <w:color w:val="231F20"/>
                <w:sz w:val="24"/>
              </w:rPr>
              <w:t>FASSA</w:t>
            </w:r>
          </w:p>
        </w:tc>
      </w:tr>
      <w:tr>
        <w:trPr>
          <w:trHeight w:val="992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69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5.3 Ente público coordinador del (los) programa (s)</w:t>
            </w:r>
          </w:p>
          <w:p>
            <w:pPr>
              <w:pStyle w:val="TableParagraph"/>
              <w:spacing w:line="249" w:lineRule="auto" w:before="51"/>
              <w:ind w:left="346" w:right="1113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Instituto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Pública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Estado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Baja </w:t>
            </w:r>
            <w:r>
              <w:rPr>
                <w:color w:val="231F20"/>
                <w:spacing w:val="-4"/>
                <w:sz w:val="24"/>
              </w:rPr>
              <w:t>California (ISESALUD)</w:t>
            </w:r>
          </w:p>
        </w:tc>
      </w:tr>
      <w:tr>
        <w:trPr>
          <w:trHeight w:val="870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99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5.4 Poder público al que pertenece (n) el (los) programa (s)</w:t>
            </w:r>
          </w:p>
          <w:p>
            <w:pPr>
              <w:pStyle w:val="TableParagraph"/>
              <w:tabs>
                <w:tab w:pos="4468" w:val="left" w:leader="none"/>
                <w:tab w:pos="6342" w:val="left" w:leader="none"/>
                <w:tab w:pos="8342" w:val="left" w:leader="none"/>
              </w:tabs>
              <w:spacing w:before="106"/>
              <w:ind w:left="339"/>
              <w:rPr>
                <w:sz w:val="22"/>
              </w:rPr>
            </w:pPr>
            <w:r>
              <w:rPr>
                <w:color w:val="231F20"/>
                <w:spacing w:val="-4"/>
                <w:sz w:val="22"/>
              </w:rPr>
              <w:t>Poder Ejecutivo</w:t>
            </w:r>
            <w:r>
              <w:rPr>
                <w:color w:val="231F20"/>
                <w:spacing w:val="-4"/>
                <w:sz w:val="22"/>
                <w:u w:val="single" w:color="221E1F"/>
              </w:rPr>
              <w:t> </w:t>
            </w:r>
            <w:r>
              <w:rPr>
                <w:color w:val="231F20"/>
                <w:sz w:val="22"/>
              </w:rPr>
              <w:t>x_</w:t>
            </w:r>
            <w:r>
              <w:rPr>
                <w:color w:val="231F20"/>
                <w:spacing w:val="0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Poder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Legislativo</w:t>
            </w:r>
            <w:r>
              <w:rPr>
                <w:color w:val="231F20"/>
                <w:spacing w:val="-4"/>
                <w:sz w:val="22"/>
                <w:u w:val="single" w:color="221E1F"/>
              </w:rPr>
              <w:tab/>
            </w:r>
            <w:r>
              <w:rPr>
                <w:color w:val="231F20"/>
                <w:spacing w:val="-4"/>
                <w:sz w:val="22"/>
              </w:rPr>
              <w:t>Poder</w:t>
            </w:r>
            <w:r>
              <w:rPr>
                <w:color w:val="231F20"/>
                <w:spacing w:val="-7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Judicial</w:t>
            </w:r>
            <w:r>
              <w:rPr>
                <w:color w:val="231F20"/>
                <w:spacing w:val="-4"/>
                <w:sz w:val="22"/>
                <w:u w:val="single" w:color="221E1F"/>
              </w:rPr>
              <w:tab/>
            </w:r>
            <w:r>
              <w:rPr>
                <w:color w:val="231F20"/>
                <w:spacing w:val="-3"/>
                <w:sz w:val="22"/>
              </w:rPr>
              <w:t>Ente</w:t>
            </w:r>
            <w:r>
              <w:rPr>
                <w:color w:val="231F20"/>
                <w:spacing w:val="-19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Autónomo</w:t>
            </w:r>
            <w:r>
              <w:rPr>
                <w:color w:val="231F20"/>
                <w:sz w:val="22"/>
                <w:u w:val="single" w:color="221E1F"/>
              </w:rPr>
              <w:t> </w:t>
              <w:tab/>
            </w:r>
          </w:p>
        </w:tc>
      </w:tr>
      <w:tr>
        <w:trPr>
          <w:trHeight w:val="813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before="72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5.5 Ámbito gubernamental al que pertenece (n) el (los) programa (s)</w:t>
            </w:r>
          </w:p>
          <w:p>
            <w:pPr>
              <w:pStyle w:val="TableParagraph"/>
              <w:tabs>
                <w:tab w:pos="2966" w:val="left" w:leader="none"/>
                <w:tab w:pos="4533" w:val="left" w:leader="none"/>
              </w:tabs>
              <w:spacing w:before="71"/>
              <w:ind w:left="374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Federal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  </w:t>
            </w:r>
            <w:r>
              <w:rPr>
                <w:color w:val="231F20"/>
                <w:spacing w:val="2"/>
                <w:sz w:val="24"/>
                <w:u w:val="single" w:color="221E1F"/>
              </w:rPr>
              <w:t> </w:t>
            </w:r>
            <w:r>
              <w:rPr>
                <w:color w:val="231F20"/>
                <w:sz w:val="24"/>
              </w:rPr>
              <w:t>x_</w:t>
            </w:r>
            <w:r>
              <w:rPr>
                <w:color w:val="231F20"/>
                <w:spacing w:val="-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Estatal</w:t>
            </w:r>
            <w:r>
              <w:rPr>
                <w:color w:val="231F20"/>
                <w:spacing w:val="-4"/>
                <w:sz w:val="24"/>
                <w:u w:val="single" w:color="221E1F"/>
              </w:rPr>
              <w:tab/>
            </w:r>
            <w:r>
              <w:rPr>
                <w:color w:val="231F20"/>
                <w:spacing w:val="-4"/>
                <w:sz w:val="24"/>
              </w:rPr>
              <w:t>Municipal</w:t>
            </w:r>
            <w:r>
              <w:rPr>
                <w:color w:val="231F20"/>
                <w:sz w:val="24"/>
                <w:u w:val="single" w:color="221E1F"/>
              </w:rPr>
              <w:t> </w:t>
              <w:tab/>
            </w:r>
          </w:p>
        </w:tc>
      </w:tr>
      <w:tr>
        <w:trPr>
          <w:trHeight w:val="1314" w:hRule="atLeast"/>
        </w:trPr>
        <w:tc>
          <w:tcPr>
            <w:tcW w:w="8494" w:type="dxa"/>
            <w:tcBorders>
              <w:top w:val="single" w:sz="8" w:space="0" w:color="0C6F8E"/>
            </w:tcBorders>
          </w:tcPr>
          <w:p>
            <w:pPr>
              <w:pStyle w:val="TableParagraph"/>
              <w:spacing w:line="249" w:lineRule="auto" w:before="42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5.6 Nombre de la (s) unidad (es) administrativa (s) y del (los) titular (es) a cargo del (los) programa (s)</w:t>
            </w:r>
          </w:p>
          <w:p>
            <w:pPr>
              <w:pStyle w:val="TableParagraph"/>
              <w:spacing w:line="249" w:lineRule="auto" w:before="36"/>
              <w:ind w:left="378" w:right="1081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Instituto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Pública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Estado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Baja </w:t>
            </w:r>
            <w:r>
              <w:rPr>
                <w:color w:val="231F20"/>
                <w:spacing w:val="-4"/>
                <w:sz w:val="24"/>
              </w:rPr>
              <w:t>California (ISESALUD) </w:t>
            </w:r>
            <w:r>
              <w:rPr>
                <w:color w:val="231F20"/>
                <w:sz w:val="24"/>
              </w:rPr>
              <w:t>, </w:t>
            </w:r>
            <w:r>
              <w:rPr>
                <w:color w:val="231F20"/>
                <w:spacing w:val="-4"/>
                <w:sz w:val="24"/>
              </w:rPr>
              <w:t>Guillermo </w:t>
            </w:r>
            <w:r>
              <w:rPr>
                <w:color w:val="231F20"/>
                <w:spacing w:val="-5"/>
                <w:sz w:val="24"/>
              </w:rPr>
              <w:t>Trejo </w:t>
            </w:r>
            <w:r>
              <w:rPr>
                <w:color w:val="231F20"/>
                <w:spacing w:val="-4"/>
                <w:sz w:val="24"/>
              </w:rPr>
              <w:t>Dozal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line="249" w:lineRule="auto" w:before="1"/>
        <w:ind w:left="3770" w:right="2349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p>
      <w:pPr>
        <w:spacing w:after="0" w:line="249" w:lineRule="auto"/>
        <w:jc w:val="left"/>
        <w:rPr>
          <w:sz w:val="16"/>
        </w:rPr>
        <w:sectPr>
          <w:headerReference w:type="default" r:id="rId108"/>
          <w:pgSz w:w="12600" w:h="16200"/>
          <w:pgMar w:header="0" w:footer="733" w:top="1820" w:bottom="920" w:left="0" w:right="0"/>
        </w:sectPr>
      </w:pP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838" w:type="dxa"/>
        <w:tblBorders>
          <w:top w:val="single" w:sz="8" w:space="0" w:color="0C6F8E"/>
          <w:left w:val="single" w:sz="8" w:space="0" w:color="0C6F8E"/>
          <w:bottom w:val="single" w:sz="8" w:space="0" w:color="0C6F8E"/>
          <w:right w:val="single" w:sz="8" w:space="0" w:color="0C6F8E"/>
          <w:insideH w:val="single" w:sz="8" w:space="0" w:color="0C6F8E"/>
          <w:insideV w:val="single" w:sz="8" w:space="0" w:color="0C6F8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1666" w:hRule="atLeast"/>
        </w:trPr>
        <w:tc>
          <w:tcPr>
            <w:tcW w:w="8494" w:type="dxa"/>
          </w:tcPr>
          <w:p>
            <w:pPr>
              <w:pStyle w:val="TableParagraph"/>
              <w:spacing w:line="249" w:lineRule="auto" w:before="88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pacing w:val="-3"/>
                <w:sz w:val="24"/>
              </w:rPr>
              <w:t>5.7 </w:t>
            </w:r>
            <w:r>
              <w:rPr>
                <w:b/>
                <w:color w:val="F3704F"/>
                <w:spacing w:val="-4"/>
                <w:sz w:val="24"/>
              </w:rPr>
              <w:t>Nombre </w:t>
            </w:r>
            <w:r>
              <w:rPr>
                <w:b/>
                <w:color w:val="F3704F"/>
                <w:sz w:val="24"/>
              </w:rPr>
              <w:t>de la </w:t>
            </w:r>
            <w:r>
              <w:rPr>
                <w:b/>
                <w:color w:val="F3704F"/>
                <w:spacing w:val="-3"/>
                <w:sz w:val="24"/>
              </w:rPr>
              <w:t>(s) </w:t>
            </w:r>
            <w:r>
              <w:rPr>
                <w:b/>
                <w:color w:val="F3704F"/>
                <w:spacing w:val="-4"/>
                <w:sz w:val="24"/>
              </w:rPr>
              <w:t>unidad </w:t>
            </w:r>
            <w:r>
              <w:rPr>
                <w:b/>
                <w:color w:val="F3704F"/>
                <w:spacing w:val="-3"/>
                <w:sz w:val="24"/>
              </w:rPr>
              <w:t>(es) </w:t>
            </w:r>
            <w:r>
              <w:rPr>
                <w:b/>
                <w:color w:val="F3704F"/>
                <w:spacing w:val="-4"/>
                <w:sz w:val="24"/>
              </w:rPr>
              <w:t>administrativa </w:t>
            </w:r>
            <w:r>
              <w:rPr>
                <w:b/>
                <w:color w:val="F3704F"/>
                <w:spacing w:val="-3"/>
                <w:sz w:val="24"/>
              </w:rPr>
              <w:t>(s) </w:t>
            </w:r>
            <w:r>
              <w:rPr>
                <w:b/>
                <w:color w:val="F3704F"/>
                <w:sz w:val="24"/>
              </w:rPr>
              <w:t>a </w:t>
            </w:r>
            <w:r>
              <w:rPr>
                <w:b/>
                <w:color w:val="F3704F"/>
                <w:spacing w:val="-4"/>
                <w:sz w:val="24"/>
              </w:rPr>
              <w:t>cargo </w:t>
            </w:r>
            <w:r>
              <w:rPr>
                <w:b/>
                <w:color w:val="F3704F"/>
                <w:spacing w:val="-3"/>
                <w:sz w:val="24"/>
              </w:rPr>
              <w:t>del </w:t>
            </w:r>
            <w:r>
              <w:rPr>
                <w:b/>
                <w:color w:val="F3704F"/>
                <w:spacing w:val="-4"/>
                <w:sz w:val="24"/>
              </w:rPr>
              <w:t>(los) progra- </w:t>
            </w:r>
            <w:r>
              <w:rPr>
                <w:b/>
                <w:color w:val="F3704F"/>
                <w:spacing w:val="-3"/>
                <w:sz w:val="24"/>
              </w:rPr>
              <w:t>mas </w:t>
            </w:r>
            <w:r>
              <w:rPr>
                <w:b/>
                <w:color w:val="F3704F"/>
                <w:spacing w:val="-4"/>
                <w:sz w:val="24"/>
              </w:rPr>
              <w:t>(s)</w:t>
            </w:r>
          </w:p>
          <w:p>
            <w:pPr>
              <w:pStyle w:val="TableParagraph"/>
              <w:spacing w:line="249" w:lineRule="auto" w:before="206"/>
              <w:ind w:left="649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Instituto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Servicios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4"/>
                <w:sz w:val="24"/>
              </w:rPr>
              <w:t>Salud Pública </w:t>
            </w:r>
            <w:r>
              <w:rPr>
                <w:color w:val="231F20"/>
                <w:spacing w:val="-3"/>
                <w:sz w:val="24"/>
              </w:rPr>
              <w:t>del </w:t>
            </w:r>
            <w:r>
              <w:rPr>
                <w:color w:val="231F20"/>
                <w:spacing w:val="-4"/>
                <w:sz w:val="24"/>
              </w:rPr>
              <w:t>Estado </w:t>
            </w:r>
            <w:r>
              <w:rPr>
                <w:color w:val="231F20"/>
                <w:sz w:val="24"/>
              </w:rPr>
              <w:t>de </w:t>
            </w:r>
            <w:r>
              <w:rPr>
                <w:color w:val="231F20"/>
                <w:spacing w:val="-3"/>
                <w:sz w:val="24"/>
              </w:rPr>
              <w:t>Baja </w:t>
            </w:r>
            <w:r>
              <w:rPr>
                <w:color w:val="231F20"/>
                <w:spacing w:val="-4"/>
                <w:sz w:val="24"/>
              </w:rPr>
              <w:t>California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(ISESALUD)</w:t>
            </w:r>
          </w:p>
        </w:tc>
      </w:tr>
      <w:tr>
        <w:trPr>
          <w:trHeight w:val="1265" w:hRule="atLeast"/>
        </w:trPr>
        <w:tc>
          <w:tcPr>
            <w:tcW w:w="8494" w:type="dxa"/>
          </w:tcPr>
          <w:p>
            <w:pPr>
              <w:pStyle w:val="TableParagraph"/>
              <w:spacing w:line="249" w:lineRule="auto" w:before="30"/>
              <w:ind w:left="66" w:right="120"/>
              <w:jc w:val="both"/>
              <w:rPr>
                <w:b/>
                <w:sz w:val="24"/>
              </w:rPr>
            </w:pPr>
            <w:r>
              <w:rPr>
                <w:b/>
                <w:color w:val="F3704F"/>
                <w:spacing w:val="-3"/>
                <w:sz w:val="24"/>
              </w:rPr>
              <w:t>5.8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Nombre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z w:val="24"/>
              </w:rPr>
              <w:t>de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(los)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titular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3"/>
                <w:sz w:val="24"/>
              </w:rPr>
              <w:t>(es)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z w:val="24"/>
              </w:rPr>
              <w:t>de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z w:val="24"/>
              </w:rPr>
              <w:t>la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3"/>
                <w:sz w:val="24"/>
              </w:rPr>
              <w:t>(s)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unidad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administrativa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3"/>
                <w:sz w:val="24"/>
              </w:rPr>
              <w:t>(s)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z w:val="24"/>
              </w:rPr>
              <w:t>a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cargo</w:t>
            </w:r>
            <w:r>
              <w:rPr>
                <w:b/>
                <w:color w:val="F3704F"/>
                <w:spacing w:val="-14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del (los) programa </w:t>
            </w:r>
            <w:r>
              <w:rPr>
                <w:b/>
                <w:color w:val="F3704F"/>
                <w:spacing w:val="-3"/>
                <w:sz w:val="24"/>
              </w:rPr>
              <w:t>(s), </w:t>
            </w:r>
            <w:r>
              <w:rPr>
                <w:b/>
                <w:color w:val="F3704F"/>
                <w:spacing w:val="-4"/>
                <w:sz w:val="24"/>
              </w:rPr>
              <w:t>(Nombre completo, correo electrónico </w:t>
            </w:r>
            <w:r>
              <w:rPr>
                <w:b/>
                <w:color w:val="F3704F"/>
                <w:sz w:val="24"/>
              </w:rPr>
              <w:t>y </w:t>
            </w:r>
            <w:r>
              <w:rPr>
                <w:b/>
                <w:color w:val="F3704F"/>
                <w:spacing w:val="-4"/>
                <w:sz w:val="24"/>
              </w:rPr>
              <w:t>teléfono con clave</w:t>
            </w:r>
            <w:r>
              <w:rPr>
                <w:b/>
                <w:color w:val="F3704F"/>
                <w:spacing w:val="-7"/>
                <w:sz w:val="24"/>
              </w:rPr>
              <w:t> </w:t>
            </w:r>
            <w:r>
              <w:rPr>
                <w:b/>
                <w:color w:val="F3704F"/>
                <w:spacing w:val="-4"/>
                <w:sz w:val="24"/>
              </w:rPr>
              <w:t>lada)</w:t>
            </w:r>
          </w:p>
          <w:p>
            <w:pPr>
              <w:pStyle w:val="TableParagraph"/>
              <w:spacing w:line="275" w:lineRule="exact"/>
              <w:ind w:left="499"/>
              <w:rPr>
                <w:sz w:val="24"/>
              </w:rPr>
            </w:pPr>
            <w:r>
              <w:rPr>
                <w:color w:val="231F20"/>
                <w:sz w:val="24"/>
              </w:rPr>
              <w:t>Guillermo Trejo Dozal, </w:t>
            </w:r>
            <w:hyperlink r:id="rId110">
              <w:r>
                <w:rPr>
                  <w:color w:val="231F20"/>
                  <w:sz w:val="24"/>
                </w:rPr>
                <w:t>gtrejo@saludbc.gob.mx, </w:t>
              </w:r>
            </w:hyperlink>
            <w:r>
              <w:rPr>
                <w:color w:val="231F20"/>
                <w:sz w:val="24"/>
              </w:rPr>
              <w:t>(686) 559-5800 ext. 4114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1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94"/>
      </w:tblGrid>
      <w:tr>
        <w:trPr>
          <w:trHeight w:val="527" w:hRule="atLeast"/>
        </w:trPr>
        <w:tc>
          <w:tcPr>
            <w:tcW w:w="8494" w:type="dxa"/>
            <w:shd w:val="clear" w:color="auto" w:fill="0C6F8E"/>
          </w:tcPr>
          <w:p>
            <w:pPr>
              <w:pStyle w:val="TableParagraph"/>
              <w:spacing w:line="451" w:lineRule="exact"/>
              <w:ind w:left="359"/>
              <w:rPr>
                <w:sz w:val="40"/>
              </w:rPr>
            </w:pPr>
            <w:r>
              <w:rPr>
                <w:color w:val="FFFFFF"/>
                <w:w w:val="85"/>
                <w:sz w:val="40"/>
              </w:rPr>
              <w:t>6. Datos de contratación de la evaluación</w:t>
            </w:r>
          </w:p>
        </w:tc>
      </w:tr>
      <w:tr>
        <w:trPr>
          <w:trHeight w:val="1304" w:hRule="atLeast"/>
        </w:trPr>
        <w:tc>
          <w:tcPr>
            <w:tcW w:w="8494" w:type="dxa"/>
            <w:tcBorders>
              <w:bottom w:val="single" w:sz="8" w:space="0" w:color="0C6F8E"/>
            </w:tcBorders>
          </w:tcPr>
          <w:p>
            <w:pPr>
              <w:pStyle w:val="TableParagraph"/>
              <w:spacing w:before="65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6.1 Tipo de contratación</w:t>
            </w:r>
          </w:p>
          <w:p>
            <w:pPr>
              <w:pStyle w:val="TableParagraph"/>
              <w:spacing w:line="249" w:lineRule="auto" w:before="1"/>
              <w:ind w:left="166" w:right="169"/>
              <w:jc w:val="both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Adjudicación directa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Invitación </w:t>
            </w:r>
            <w:r>
              <w:rPr>
                <w:color w:val="231F20"/>
                <w:sz w:val="24"/>
              </w:rPr>
              <w:t>a </w:t>
            </w:r>
            <w:r>
              <w:rPr>
                <w:color w:val="231F20"/>
                <w:spacing w:val="-4"/>
                <w:sz w:val="24"/>
              </w:rPr>
              <w:t>tres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</w:t>
            </w:r>
            <w:r>
              <w:rPr>
                <w:color w:val="231F20"/>
                <w:spacing w:val="57"/>
                <w:sz w:val="24"/>
                <w:u w:val="single" w:color="221E1F"/>
              </w:rPr>
              <w:t> </w:t>
            </w:r>
            <w:r>
              <w:rPr>
                <w:color w:val="231F20"/>
                <w:spacing w:val="-4"/>
                <w:sz w:val="24"/>
              </w:rPr>
              <w:t>X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Licitación pública</w:t>
            </w:r>
            <w:r>
              <w:rPr>
                <w:color w:val="231F20"/>
                <w:spacing w:val="-4"/>
                <w:sz w:val="24"/>
                <w:u w:val="single" w:color="221E1F"/>
              </w:rPr>
              <w:t>  </w:t>
            </w:r>
            <w:r>
              <w:rPr>
                <w:color w:val="231F20"/>
                <w:spacing w:val="5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Licitación pública nacional </w:t>
            </w:r>
            <w:r>
              <w:rPr>
                <w:color w:val="231F20"/>
                <w:spacing w:val="-3"/>
                <w:sz w:val="24"/>
              </w:rPr>
              <w:t>Otra </w:t>
            </w:r>
            <w:r>
              <w:rPr>
                <w:color w:val="231F20"/>
                <w:spacing w:val="-4"/>
                <w:sz w:val="24"/>
              </w:rPr>
              <w:t>(señalar)</w:t>
            </w:r>
            <w:r>
              <w:rPr>
                <w:color w:val="231F20"/>
                <w:spacing w:val="4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Adjudicación directa contando </w:t>
            </w:r>
            <w:r>
              <w:rPr>
                <w:color w:val="231F20"/>
                <w:spacing w:val="-3"/>
                <w:sz w:val="24"/>
              </w:rPr>
              <w:t>con </w:t>
            </w:r>
            <w:r>
              <w:rPr>
                <w:color w:val="231F20"/>
                <w:spacing w:val="-4"/>
                <w:sz w:val="24"/>
              </w:rPr>
              <w:t>tres cotizaciones</w:t>
            </w:r>
          </w:p>
        </w:tc>
      </w:tr>
      <w:tr>
        <w:trPr>
          <w:trHeight w:val="717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line="271" w:lineRule="exact" w:before="113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6.2 Unidad administrativa responsable de contratar la evaluación</w:t>
            </w:r>
          </w:p>
          <w:p>
            <w:pPr>
              <w:pStyle w:val="TableParagraph"/>
              <w:spacing w:line="248" w:lineRule="exact"/>
              <w:ind w:left="75"/>
              <w:rPr>
                <w:sz w:val="22"/>
              </w:rPr>
            </w:pPr>
            <w:r>
              <w:rPr>
                <w:color w:val="231F20"/>
                <w:sz w:val="22"/>
              </w:rPr>
              <w:t>Comité de Planeación para el Desarrollo del Estado de Baja California (COPLADE)</w:t>
            </w:r>
          </w:p>
        </w:tc>
      </w:tr>
      <w:tr>
        <w:trPr>
          <w:trHeight w:val="620" w:hRule="atLeast"/>
        </w:trPr>
        <w:tc>
          <w:tcPr>
            <w:tcW w:w="8494" w:type="dxa"/>
            <w:tcBorders>
              <w:top w:val="single" w:sz="8" w:space="0" w:color="0C6F8E"/>
              <w:bottom w:val="single" w:sz="8" w:space="0" w:color="0C6F8E"/>
            </w:tcBorders>
          </w:tcPr>
          <w:p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6.3 Costo total de la evaluación</w:t>
            </w:r>
          </w:p>
          <w:p>
            <w:pPr>
              <w:pStyle w:val="TableParagraph"/>
              <w:spacing w:before="55"/>
              <w:ind w:left="120"/>
              <w:rPr>
                <w:sz w:val="22"/>
              </w:rPr>
            </w:pPr>
            <w:r>
              <w:rPr>
                <w:color w:val="231F20"/>
                <w:sz w:val="22"/>
              </w:rPr>
              <w:t>$ 100,000.00 M.N. (Cien mil pesos) más IVA.</w:t>
            </w:r>
          </w:p>
        </w:tc>
      </w:tr>
      <w:tr>
        <w:trPr>
          <w:trHeight w:val="966" w:hRule="atLeast"/>
        </w:trPr>
        <w:tc>
          <w:tcPr>
            <w:tcW w:w="8494" w:type="dxa"/>
            <w:tcBorders>
              <w:top w:val="single" w:sz="8" w:space="0" w:color="0C6F8E"/>
            </w:tcBorders>
          </w:tcPr>
          <w:p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6.4 Fuente de financiamiento</w:t>
            </w:r>
          </w:p>
          <w:p>
            <w:pPr>
              <w:pStyle w:val="TableParagraph"/>
              <w:spacing w:line="249" w:lineRule="auto" w:before="51"/>
              <w:ind w:left="127"/>
              <w:rPr>
                <w:sz w:val="24"/>
              </w:rPr>
            </w:pPr>
            <w:r>
              <w:rPr>
                <w:color w:val="231F20"/>
                <w:sz w:val="24"/>
              </w:rPr>
              <w:t>Recursos Fiscales Estatales, Comité de Planeación para el Desarrollo del Estado de Baja California (COPLADE).</w:t>
            </w:r>
          </w:p>
        </w:tc>
      </w:tr>
    </w:tbl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0"/>
      </w:tblGrid>
      <w:tr>
        <w:trPr>
          <w:trHeight w:val="532" w:hRule="atLeast"/>
        </w:trPr>
        <w:tc>
          <w:tcPr>
            <w:tcW w:w="8520" w:type="dxa"/>
            <w:shd w:val="clear" w:color="auto" w:fill="0C6F8E"/>
          </w:tcPr>
          <w:p>
            <w:pPr>
              <w:pStyle w:val="TableParagraph"/>
              <w:spacing w:before="10"/>
              <w:ind w:left="374"/>
              <w:rPr>
                <w:sz w:val="40"/>
              </w:rPr>
            </w:pPr>
            <w:r>
              <w:rPr>
                <w:color w:val="FFFFFF"/>
                <w:w w:val="85"/>
                <w:sz w:val="40"/>
              </w:rPr>
              <w:t>7. Difusión de la evaluación</w:t>
            </w:r>
          </w:p>
        </w:tc>
      </w:tr>
      <w:tr>
        <w:trPr>
          <w:trHeight w:val="1727" w:hRule="atLeast"/>
        </w:trPr>
        <w:tc>
          <w:tcPr>
            <w:tcW w:w="8520" w:type="dxa"/>
            <w:tcBorders>
              <w:bottom w:val="single" w:sz="8" w:space="0" w:color="0C6F8E"/>
            </w:tcBorders>
          </w:tcPr>
          <w:p>
            <w:pPr>
              <w:pStyle w:val="TableParagraph"/>
              <w:spacing w:line="242" w:lineRule="auto" w:before="134"/>
              <w:ind w:left="598" w:right="3201" w:hanging="474"/>
              <w:rPr>
                <w:sz w:val="24"/>
              </w:rPr>
            </w:pPr>
            <w:r>
              <w:rPr>
                <w:b/>
                <w:color w:val="F3704F"/>
                <w:spacing w:val="-3"/>
                <w:sz w:val="24"/>
              </w:rPr>
              <w:t>7.1 </w:t>
            </w:r>
            <w:r>
              <w:rPr>
                <w:b/>
                <w:color w:val="F3704F"/>
                <w:spacing w:val="-4"/>
                <w:sz w:val="24"/>
              </w:rPr>
              <w:t>Difusión </w:t>
            </w:r>
            <w:r>
              <w:rPr>
                <w:b/>
                <w:color w:val="F3704F"/>
                <w:sz w:val="24"/>
              </w:rPr>
              <w:t>de </w:t>
            </w:r>
            <w:r>
              <w:rPr>
                <w:b/>
                <w:color w:val="F3704F"/>
                <w:spacing w:val="-4"/>
                <w:sz w:val="24"/>
              </w:rPr>
              <w:t>internet </w:t>
            </w:r>
            <w:r>
              <w:rPr>
                <w:b/>
                <w:color w:val="F3704F"/>
                <w:sz w:val="24"/>
              </w:rPr>
              <w:t>de la </w:t>
            </w:r>
            <w:r>
              <w:rPr>
                <w:b/>
                <w:color w:val="F3704F"/>
                <w:spacing w:val="-4"/>
                <w:sz w:val="24"/>
              </w:rPr>
              <w:t>evaluación Página </w:t>
            </w:r>
            <w:r>
              <w:rPr>
                <w:b/>
                <w:color w:val="F3704F"/>
                <w:spacing w:val="-3"/>
                <w:sz w:val="24"/>
              </w:rPr>
              <w:t>web </w:t>
            </w:r>
            <w:r>
              <w:rPr>
                <w:b/>
                <w:color w:val="F3704F"/>
                <w:sz w:val="24"/>
              </w:rPr>
              <w:t>de </w:t>
            </w:r>
            <w:r>
              <w:rPr>
                <w:b/>
                <w:color w:val="F3704F"/>
                <w:spacing w:val="-4"/>
                <w:sz w:val="24"/>
              </w:rPr>
              <w:t>COPLADE:</w:t>
            </w:r>
            <w:r>
              <w:rPr>
                <w:b/>
                <w:color w:val="231F20"/>
                <w:spacing w:val="-4"/>
                <w:sz w:val="24"/>
              </w:rPr>
              <w:t> </w:t>
            </w:r>
            <w:hyperlink r:id="rId111">
              <w:r>
                <w:rPr>
                  <w:color w:val="231F20"/>
                  <w:spacing w:val="-5"/>
                  <w:sz w:val="24"/>
                </w:rPr>
                <w:t>http://www.copladebc.gob.mx/</w:t>
              </w:r>
            </w:hyperlink>
          </w:p>
          <w:p>
            <w:pPr>
              <w:pStyle w:val="TableParagraph"/>
              <w:spacing w:line="273" w:lineRule="exact" w:before="131"/>
              <w:ind w:left="598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Página web Monitor de Seguimiento Ciudadano</w:t>
            </w:r>
          </w:p>
          <w:p>
            <w:pPr>
              <w:pStyle w:val="TableParagraph"/>
              <w:spacing w:line="273" w:lineRule="exact"/>
              <w:ind w:left="598"/>
              <w:rPr>
                <w:sz w:val="24"/>
              </w:rPr>
            </w:pPr>
            <w:hyperlink r:id="rId112">
              <w:r>
                <w:rPr>
                  <w:color w:val="231F20"/>
                  <w:sz w:val="24"/>
                </w:rPr>
                <w:t>http://indicadores.bajacalifornia.gob.mx/monitorbc/index.html</w:t>
              </w:r>
            </w:hyperlink>
          </w:p>
        </w:tc>
      </w:tr>
      <w:tr>
        <w:trPr>
          <w:trHeight w:val="1556" w:hRule="atLeast"/>
        </w:trPr>
        <w:tc>
          <w:tcPr>
            <w:tcW w:w="8520" w:type="dxa"/>
            <w:tcBorders>
              <w:top w:val="single" w:sz="8" w:space="0" w:color="0C6F8E"/>
            </w:tcBorders>
          </w:tcPr>
          <w:p>
            <w:pPr>
              <w:pStyle w:val="TableParagraph"/>
              <w:spacing w:line="285" w:lineRule="auto" w:before="5"/>
              <w:ind w:left="598" w:right="4472" w:hanging="474"/>
              <w:rPr>
                <w:b/>
                <w:sz w:val="24"/>
              </w:rPr>
            </w:pPr>
            <w:r>
              <w:rPr>
                <w:b/>
                <w:color w:val="F3704F"/>
                <w:spacing w:val="-3"/>
                <w:sz w:val="24"/>
              </w:rPr>
              <w:t>7.2 </w:t>
            </w:r>
            <w:r>
              <w:rPr>
                <w:b/>
                <w:color w:val="F3704F"/>
                <w:spacing w:val="-4"/>
                <w:sz w:val="24"/>
              </w:rPr>
              <w:t>Difusión </w:t>
            </w:r>
            <w:r>
              <w:rPr>
                <w:b/>
                <w:color w:val="F3704F"/>
                <w:sz w:val="24"/>
              </w:rPr>
              <w:t>en </w:t>
            </w:r>
            <w:r>
              <w:rPr>
                <w:b/>
                <w:color w:val="F3704F"/>
                <w:spacing w:val="-4"/>
                <w:sz w:val="24"/>
              </w:rPr>
              <w:t>internet </w:t>
            </w:r>
            <w:r>
              <w:rPr>
                <w:b/>
                <w:color w:val="F3704F"/>
                <w:spacing w:val="-3"/>
                <w:sz w:val="24"/>
              </w:rPr>
              <w:t>del </w:t>
            </w:r>
            <w:r>
              <w:rPr>
                <w:b/>
                <w:color w:val="F3704F"/>
                <w:spacing w:val="-4"/>
                <w:sz w:val="24"/>
              </w:rPr>
              <w:t>formato Página </w:t>
            </w:r>
            <w:r>
              <w:rPr>
                <w:b/>
                <w:color w:val="F3704F"/>
                <w:spacing w:val="-3"/>
                <w:sz w:val="24"/>
              </w:rPr>
              <w:t>web </w:t>
            </w:r>
            <w:r>
              <w:rPr>
                <w:b/>
                <w:color w:val="F3704F"/>
                <w:sz w:val="24"/>
              </w:rPr>
              <w:t>de </w:t>
            </w:r>
            <w:r>
              <w:rPr>
                <w:b/>
                <w:color w:val="F3704F"/>
                <w:spacing w:val="-4"/>
                <w:sz w:val="24"/>
              </w:rPr>
              <w:t>COPLADE:</w:t>
            </w:r>
          </w:p>
          <w:p>
            <w:pPr>
              <w:pStyle w:val="TableParagraph"/>
              <w:spacing w:line="217" w:lineRule="exact"/>
              <w:ind w:left="598"/>
              <w:rPr>
                <w:sz w:val="24"/>
              </w:rPr>
            </w:pPr>
            <w:hyperlink r:id="rId111">
              <w:r>
                <w:rPr>
                  <w:color w:val="231F20"/>
                  <w:sz w:val="24"/>
                </w:rPr>
                <w:t>http://www.copladebc.gob.mx/</w:t>
              </w:r>
            </w:hyperlink>
          </w:p>
          <w:p>
            <w:pPr>
              <w:pStyle w:val="TableParagraph"/>
              <w:spacing w:line="273" w:lineRule="exact" w:before="96"/>
              <w:ind w:left="598"/>
              <w:rPr>
                <w:b/>
                <w:sz w:val="24"/>
              </w:rPr>
            </w:pPr>
            <w:r>
              <w:rPr>
                <w:b/>
                <w:color w:val="F3704F"/>
                <w:sz w:val="24"/>
              </w:rPr>
              <w:t>Página web Monitor de Seguimiento Ciudadano</w:t>
            </w:r>
          </w:p>
          <w:p>
            <w:pPr>
              <w:pStyle w:val="TableParagraph"/>
              <w:spacing w:line="273" w:lineRule="exact"/>
              <w:ind w:left="598"/>
              <w:rPr>
                <w:sz w:val="24"/>
              </w:rPr>
            </w:pPr>
            <w:hyperlink r:id="rId112">
              <w:r>
                <w:rPr>
                  <w:color w:val="231F20"/>
                  <w:sz w:val="24"/>
                </w:rPr>
                <w:t>http://indicadores.bajacalifornia.gob.mx/monitorbc/index.html</w:t>
              </w:r>
            </w:hyperlink>
          </w:p>
        </w:tc>
      </w:tr>
    </w:tbl>
    <w:p>
      <w:pPr>
        <w:spacing w:line="249" w:lineRule="auto" w:before="70"/>
        <w:ind w:left="3887" w:right="2232" w:hanging="1354"/>
        <w:jc w:val="left"/>
        <w:rPr>
          <w:b/>
          <w:sz w:val="16"/>
        </w:rPr>
      </w:pPr>
      <w:r>
        <w:rPr>
          <w:b/>
          <w:color w:val="707275"/>
          <w:spacing w:val="-3"/>
          <w:sz w:val="16"/>
        </w:rPr>
        <w:t>EVALUACIÓN </w:t>
      </w:r>
      <w:r>
        <w:rPr>
          <w:b/>
          <w:color w:val="707275"/>
          <w:sz w:val="16"/>
        </w:rPr>
        <w:t>ESPECÍFICA DEL DESEMPEÑO DEL FONDO DE APORTACIONES </w:t>
      </w:r>
      <w:r>
        <w:rPr>
          <w:b/>
          <w:color w:val="707275"/>
          <w:spacing w:val="-4"/>
          <w:sz w:val="16"/>
        </w:rPr>
        <w:t>PARA </w:t>
      </w:r>
      <w:r>
        <w:rPr>
          <w:b/>
          <w:color w:val="707275"/>
          <w:sz w:val="16"/>
        </w:rPr>
        <w:t>LOS SERVICIOS DE SALUD </w:t>
      </w:r>
      <w:r>
        <w:rPr>
          <w:b/>
          <w:color w:val="707275"/>
          <w:spacing w:val="-3"/>
          <w:sz w:val="16"/>
        </w:rPr>
        <w:t>(FASSA) </w:t>
      </w:r>
      <w:r>
        <w:rPr>
          <w:b/>
          <w:color w:val="707275"/>
          <w:sz w:val="16"/>
        </w:rPr>
        <w:t>SEGUNDO TRIMESTRE DEL EJERCICIO 2017.</w:t>
      </w:r>
    </w:p>
    <w:sectPr>
      <w:pgSz w:w="12600" w:h="16200"/>
      <w:pgMar w:header="0" w:footer="733" w:top="1820" w:bottom="9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9.326294pt;width:630pt;height:36.4pt;mso-position-horizontal-relative:page;mso-position-vertical-relative:page;z-index:-100648" coordorigin="0,15187" coordsize="12600,728">
          <v:shape style="position:absolute;left:0;top:15460;width:12600;height:296" coordorigin="0,15461" coordsize="12600,296" path="m12600,15667l0,15667,0,15757,12600,15757,12600,15667m12600,15461l0,15461,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100624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9.326294pt;width:630pt;height:36.4pt;mso-position-horizontal-relative:page;mso-position-vertical-relative:page;z-index:-100264" coordorigin="0,15187" coordsize="12600,728">
          <v:shape style="position:absolute;left:0;top:15460;width:12600;height:296" coordorigin="0,15461" coordsize="12600,296" path="m12600,15667l0,15667,0,15757,12600,15757,12600,15667m12600,15461l0,15461,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100240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9.326294pt;width:630pt;height:36.4pt;mso-position-horizontal-relative:page;mso-position-vertical-relative:page;z-index:-100216" coordorigin="0,15187" coordsize="12600,728">
          <v:shape style="position:absolute;left:0;top:15460;width:12600;height:296" coordorigin="0,15461" coordsize="12600,296" path="m12600,15667l0,15667,0,15757,12600,15757,12600,15667m12600,15461l0,15461,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100192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9.326904pt;width:630pt;height:36.4pt;mso-position-horizontal-relative:page;mso-position-vertical-relative:page;z-index:-99928" coordorigin="0,15187" coordsize="12600,728">
          <v:shape style="position:absolute;left:0;top:15460;width:12600;height:296" coordorigin="0,15461" coordsize="12600,296" path="m12600,15667l0,15667,0,15757,12600,15757,12600,15667m12600,15461l0,15461,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99904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07007pt;margin-top:765.246094pt;width:19.05pt;height:25.8pt;mso-position-horizontal-relative:page;mso-position-vertical-relative:page;z-index:-99784" type="#_x0000_t202" filled="false" stroked="false">
          <v:textbox inset="0,0,0,0">
            <w:txbxContent>
              <w:p>
                <w:pPr>
                  <w:spacing w:line="515" w:lineRule="exact" w:before="0"/>
                  <w:ind w:left="0" w:right="0" w:firstLine="0"/>
                  <w:jc w:val="left"/>
                  <w:rPr>
                    <w:sz w:val="48"/>
                  </w:rPr>
                </w:pPr>
                <w:r>
                  <w:rPr>
                    <w:color w:val="FCD047"/>
                    <w:w w:val="70"/>
                    <w:sz w:val="48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759.326904pt;width:630pt;height:36.4pt;mso-position-horizontal-relative:page;mso-position-vertical-relative:page;z-index:-99760" coordorigin="0,15187" coordsize="12600,728">
          <v:shape style="position:absolute;left:0;top:15186;width:12600;height:728" coordorigin="0,15187" coordsize="12600,728" path="m12600,15461l6657,15461,6641,15409,6608,15347,6563,15293,6509,15249,6448,15215,6379,15194,6306,15187,6233,15194,6165,15215,6103,15249,6049,15293,6005,15347,5971,15409,5955,15461,0,15461,0,15550,5943,15550,5950,15623,5964,15667,0,15667,0,15757,6007,15757,6049,15807,6103,15852,6165,15885,6233,15906,6306,15914,6379,15906,6448,15885,6509,15852,6563,15807,6605,15757,12600,15757,12600,15667,6649,15667,6662,15623,667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99736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07007pt;margin-top:765.246094pt;width:19.05pt;height:25.8pt;mso-position-horizontal-relative:page;mso-position-vertical-relative:page;z-index:-99664" type="#_x0000_t202" filled="false" stroked="false">
          <v:textbox inset="0,0,0,0">
            <w:txbxContent>
              <w:p>
                <w:pPr>
                  <w:spacing w:line="515" w:lineRule="exact" w:before="0"/>
                  <w:ind w:left="0" w:right="0" w:firstLine="0"/>
                  <w:jc w:val="left"/>
                  <w:rPr>
                    <w:sz w:val="48"/>
                  </w:rPr>
                </w:pPr>
                <w:r>
                  <w:rPr>
                    <w:color w:val="FCD047"/>
                    <w:w w:val="70"/>
                    <w:sz w:val="48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759.326904pt;width:630pt;height:36.4pt;mso-position-horizontal-relative:page;mso-position-vertical-relative:page;z-index:-99640" coordorigin="0,15187" coordsize="12600,728">
          <v:shape style="position:absolute;left:0;top:15186;width:12600;height:728" coordorigin="0,15187" coordsize="12600,728" path="m12600,15461l6657,15461,6641,15409,6608,15347,6563,15293,6509,15249,6448,15215,6379,15194,6306,15187,6233,15194,6165,15215,6103,15249,6049,15293,6005,15347,5971,15409,5955,15461,0,15461,0,15550,5943,15550,5950,15623,5964,15667,0,15667,0,15757,6007,15757,6049,15807,6103,15852,6165,15885,6233,15906,6306,15914,6379,15906,6448,15885,6509,15852,6563,15807,6605,15757,12600,15757,12600,15667,6649,15667,6662,15623,667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99616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759.326904pt;width:630pt;height:36.4pt;mso-position-horizontal-relative:page;mso-position-vertical-relative:page;z-index:-99472" coordorigin="0,15187" coordsize="12600,728">
          <v:shape style="position:absolute;left:0;top:15460;width:12600;height:296" coordorigin="0,15461" coordsize="12600,296" path="m12600,15667l0,15667,0,15757,12600,15757,12600,15667m12600,15461l0,15461,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4.807007pt;margin-top:764.246094pt;width:21.05pt;height:27.8pt;mso-position-horizontal-relative:page;mso-position-vertical-relative:page;z-index:-99448" type="#_x0000_t202" filled="false" stroked="false">
          <v:textbox inset="0,0,0,0">
            <w:txbxContent>
              <w:p>
                <w:pPr>
                  <w:spacing w:line="551" w:lineRule="exact" w:before="0"/>
                  <w:ind w:left="20" w:right="0" w:firstLine="0"/>
                  <w:jc w:val="left"/>
                  <w:rPr>
                    <w:sz w:val="48"/>
                  </w:rPr>
                </w:pPr>
                <w:r>
                  <w:rPr>
                    <w:color w:val="FCD047"/>
                    <w:w w:val="70"/>
                    <w:sz w:val="48"/>
                  </w:rPr>
                  <w:t>33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5.807007pt;margin-top:765.246094pt;width:19.05pt;height:25.8pt;mso-position-horizontal-relative:page;mso-position-vertical-relative:page;z-index:-99424" type="#_x0000_t202" filled="false" stroked="false">
          <v:textbox inset="0,0,0,0">
            <w:txbxContent>
              <w:p>
                <w:pPr>
                  <w:spacing w:line="515" w:lineRule="exact" w:before="0"/>
                  <w:ind w:left="0" w:right="0" w:firstLine="0"/>
                  <w:jc w:val="left"/>
                  <w:rPr>
                    <w:sz w:val="48"/>
                  </w:rPr>
                </w:pPr>
                <w:r>
                  <w:rPr>
                    <w:color w:val="FCD047"/>
                    <w:w w:val="70"/>
                    <w:sz w:val="48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group style="position:absolute;margin-left:0pt;margin-top:759.326904pt;width:630pt;height:36.4pt;mso-position-horizontal-relative:page;mso-position-vertical-relative:page;z-index:-99400" coordorigin="0,15187" coordsize="12600,728">
          <v:shape style="position:absolute;left:0;top:15186;width:12600;height:728" coordorigin="0,15187" coordsize="12600,728" path="m12600,15461l6657,15461,6641,15409,6608,15347,6563,15293,6509,15249,6448,15215,6379,15194,6306,15187,6233,15194,6165,15215,6103,15249,6049,15293,6005,15347,5971,15409,5955,15461,0,15461,0,15550,5943,15550,5950,15623,5964,15667,0,15667,0,15757,6007,15757,6049,15807,6103,15852,6165,15885,6233,15906,6306,15914,6379,15906,6448,15885,6509,15852,6563,15807,6605,15757,12600,15757,12600,15667,6649,15667,6662,15623,6670,15550,12600,15550,12600,15461e" filled="true" fillcolor="#0c6f8e" stroked="false">
            <v:path arrowok="t"/>
            <v:fill type="solid"/>
          </v:shape>
          <v:rect style="position:absolute;left:0;top:15550;width:12593;height:117" filled="true" fillcolor="#f3704f" stroked="false">
            <v:fill type="solid"/>
          </v:rect>
          <v:rect style="position:absolute;left:0;top:15583;width:12581;height:51" filled="true" fillcolor="#fcd047" stroked="false">
            <v:fill type="solid"/>
          </v:rect>
          <v:shape style="position:absolute;left:5942;top:15186;width:728;height:728" coordorigin="5943,15187" coordsize="728,728" path="m6306,15187l6233,15194,6165,15215,6103,15249,6049,15293,6005,15347,5971,15409,5950,15477,5943,15550,5950,15623,5971,15692,6005,15753,6049,15807,6103,15852,6165,15885,6233,15906,6306,15914,6379,15906,6448,15885,6509,15852,6563,15807,6608,15753,6641,15692,6662,15623,6670,15550,6662,15477,6641,15409,6608,15347,6563,15293,6509,15249,6448,15215,6379,15194,6306,15187xe" filled="true" fillcolor="#0c6f8e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3.807007pt;margin-top:764.246094pt;width:23.05pt;height:27.8pt;mso-position-horizontal-relative:page;mso-position-vertical-relative:page;z-index:-99376" type="#_x0000_t202" filled="false" stroked="false">
          <v:textbox inset="0,0,0,0">
            <w:txbxContent>
              <w:p>
                <w:pPr>
                  <w:spacing w:line="551" w:lineRule="exact" w:before="0"/>
                  <w:ind w:left="40" w:right="0" w:firstLine="0"/>
                  <w:jc w:val="left"/>
                  <w:rPr>
                    <w:sz w:val="48"/>
                  </w:rPr>
                </w:pPr>
                <w:r>
                  <w:rPr/>
                  <w:fldChar w:fldCharType="begin"/>
                </w:r>
                <w:r>
                  <w:rPr>
                    <w:color w:val="FCD047"/>
                    <w:w w:val="75"/>
                    <w:sz w:val="4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528pt;width:630pt;height:345.903pt;mso-position-horizontal-relative:page;mso-position-vertical-relative:page;z-index:-100792" filled="true" fillcolor="#0c6f8e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100168" coordorigin="0,0" coordsize="12600,565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97.753998pt;margin-top:38.097pt;width:35.450pt;height:35.35pt;mso-position-horizontal-relative:page;mso-position-vertical-relative:page;z-index:-100144" coordorigin="5955,762" coordsize="709,707" path="m6467,1376l6144,1376,6166,1388,6189,1398,6213,1407,6238,1414,6238,1469,6376,1469,6376,1413,6401,1406,6424,1397,6447,1387,6467,1376xm6549,1375l6469,1375,6510,1414,6549,1375xm6085,1189l6005,1189,6012,1213,6021,1236,6032,1258,6044,1279,6009,1315,6111,1412,6144,1376,6467,1376,6469,1375,6549,1375,6573,1351,6310,1351,6235,1339,6170,1306,6119,1255,6085,1190,6085,1189xm6571,879l6310,879,6384,891,6449,925,6500,976,6534,1041,6546,1115,6534,1190,6500,1255,6449,1306,6384,1339,6310,1351,6573,1351,6607,1317,6566,1281,6579,1260,6590,1237,6599,1213,6606,1188,6664,1188,6664,1041,6605,1041,6598,1019,6590,999,6581,979,6570,960,6612,920,6571,879xm6111,816l6012,916,6044,955,6032,976,6021,999,6012,1022,6005,1047,5955,1047,5957,1190,6005,1189,6085,1189,6073,1115,6085,1047,6005,1047,5955,1045,6085,1045,6085,1041,6119,976,6170,925,6235,891,6310,879,6571,879,6550,857,6465,857,6462,856,6149,856,6111,816xm6508,814l6465,857,6550,857,6508,814xm6379,762l6240,762,6240,820,6216,826,6193,834,6170,844,6149,856,6462,856,6444,846,6423,836,6401,828,6379,822,6379,762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5335">
          <wp:simplePos x="0" y="0"/>
          <wp:positionH relativeFrom="page">
            <wp:posOffset>1131824</wp:posOffset>
          </wp:positionH>
          <wp:positionV relativeFrom="page">
            <wp:posOffset>548487</wp:posOffset>
          </wp:positionV>
          <wp:extent cx="1149096" cy="429767"/>
          <wp:effectExtent l="0" t="0" r="0" b="0"/>
          <wp:wrapNone/>
          <wp:docPr id="57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96" cy="429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35359">
          <wp:simplePos x="0" y="0"/>
          <wp:positionH relativeFrom="page">
            <wp:posOffset>5262763</wp:posOffset>
          </wp:positionH>
          <wp:positionV relativeFrom="page">
            <wp:posOffset>616799</wp:posOffset>
          </wp:positionV>
          <wp:extent cx="1474943" cy="295124"/>
          <wp:effectExtent l="0" t="0" r="0" b="0"/>
          <wp:wrapNone/>
          <wp:docPr id="59" name="image2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4943" cy="295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9.463013pt;margin-top:42.109432pt;width:32.0500pt;height:41pt;mso-position-horizontal-relative:page;mso-position-vertical-relative:page;z-index:-100072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100048" coordorigin="0,0" coordsize="12600,565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89.09201pt;margin-top:38.097pt;width:35.450pt;height:35.35pt;mso-position-horizontal-relative:page;mso-position-vertical-relative:page;z-index:-100024" coordorigin="5782,762" coordsize="709,707" path="m6294,1376l5971,1376,5993,1388,6016,1398,6040,1407,6065,1414,6065,1469,6203,1469,6203,1413,6228,1406,6251,1397,6274,1387,6294,1376xm6376,1375l6295,1375,6337,1414,6376,1375xm5912,1189l5832,1189,5839,1213,5848,1236,5858,1258,5871,1279,5836,1315,5938,1412,5971,1376,6294,1376,6295,1375,6376,1375,6400,1351,6136,1351,6062,1339,5997,1306,5946,1255,5912,1190,5912,1189xm6398,879l6136,879,6211,891,6276,925,6327,976,6360,1041,6372,1115,6360,1190,6327,1255,6276,1306,6211,1339,6136,1351,6400,1351,6434,1317,6392,1281,6405,1260,6417,1237,6426,1213,6433,1188,6491,1188,6491,1041,6431,1041,6425,1019,6417,999,6408,979,6397,960,6439,920,6398,879xm5938,816l5838,916,5871,955,5859,976,5848,999,5839,1022,5832,1047,5782,1047,5784,1190,5832,1189,5912,1189,5900,1115,5911,1047,5832,1047,5782,1045,5912,1045,5912,1041,5946,976,5997,925,6062,891,6136,879,6398,879,6377,857,6292,857,6289,856,5976,856,5938,816xm6334,814l6292,857,6377,857,6334,814xm6205,762l6067,762,6067,820,6043,826,6020,834,5997,844,5976,856,6289,856,6271,846,6250,836,6228,828,6205,822,6205,762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5455">
          <wp:simplePos x="0" y="0"/>
          <wp:positionH relativeFrom="page">
            <wp:posOffset>1021823</wp:posOffset>
          </wp:positionH>
          <wp:positionV relativeFrom="page">
            <wp:posOffset>548487</wp:posOffset>
          </wp:positionV>
          <wp:extent cx="1149088" cy="429755"/>
          <wp:effectExtent l="0" t="0" r="0" b="0"/>
          <wp:wrapNone/>
          <wp:docPr id="61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88" cy="42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35479">
          <wp:simplePos x="0" y="0"/>
          <wp:positionH relativeFrom="page">
            <wp:posOffset>5152768</wp:posOffset>
          </wp:positionH>
          <wp:positionV relativeFrom="page">
            <wp:posOffset>616799</wp:posOffset>
          </wp:positionV>
          <wp:extent cx="1474943" cy="295124"/>
          <wp:effectExtent l="0" t="0" r="0" b="0"/>
          <wp:wrapNone/>
          <wp:docPr id="63" name="image2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4943" cy="295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0.800995pt;margin-top:42.109432pt;width:32.0500pt;height:41pt;mso-position-horizontal-relative:page;mso-position-vertical-relative:page;z-index:-99952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90.05pt;mso-position-horizontal-relative:page;mso-position-vertical-relative:page;z-index:-99880" coordorigin="0,0" coordsize="12600,1801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shape style="position:absolute;left:8134;top:515;width:2571;height:1286" type="#_x0000_t75" stroked="false">
            <v:imagedata r:id="rId1" o:title=""/>
          </v:shape>
          <v:shape style="position:absolute;left:1782;top:804;width:1810;height:67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99.463013pt;margin-top:39.16243pt;width:32.0500pt;height:41pt;mso-position-horizontal-relative:page;mso-position-vertical-relative:page;z-index:-99856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90.05pt;mso-position-horizontal-relative:page;mso-position-vertical-relative:page;z-index:-99832" coordorigin="0,0" coordsize="12600,1801">
          <v:shape style="position:absolute;left:29;top:0;width:11112;height:168" coordorigin="30,0" coordsize="11112,168" path="m297,0l30,0,127,28,283,71,441,113,661,168,964,168,773,123,529,62,370,20,297,0xm11141,0l10874,0,10800,20,10642,62,10398,123,10206,168,10510,168,10730,113,10888,71,11044,28,11141,0xe" filled="true" fillcolor="#0c6f8e" stroked="false">
            <v:path arrowok="t"/>
            <v:fill type="solid"/>
          </v:shape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shape style="position:absolute;left:7961;top:515;width:2571;height:1286" type="#_x0000_t75" stroked="false">
            <v:imagedata r:id="rId1" o:title=""/>
          </v:shape>
          <v:shape style="position:absolute;left:1609;top:804;width:1810;height:67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90.800995pt;margin-top:39.16243pt;width:32.0500pt;height:41pt;mso-position-horizontal-relative:page;mso-position-vertical-relative:page;z-index:-99808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99712" coordorigin="0,0" coordsize="12600,565">
          <v:shape style="position:absolute;left:29;top:0;width:11112;height:168" coordorigin="30,0" coordsize="11112,168" path="m297,0l30,0,127,28,283,71,441,113,661,168,964,168,773,123,529,62,370,20,297,0xm11141,0l10874,0,10800,20,10642,62,10398,123,10206,168,10510,168,10730,113,10888,71,11044,28,11141,0xe" filled="true" fillcolor="#0c6f8e" stroked="false">
            <v:path arrowok="t"/>
            <v:fill type="solid"/>
          </v:shape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307.628998pt;margin-top:42.122433pt;width:12.4pt;height:26.95pt;mso-position-horizontal-relative:page;mso-position-vertical-relative:page;z-index:-99688" type="#_x0000_t202" filled="false" stroked="false">
          <v:textbox inset="0,0,0,0">
            <w:txbxContent>
              <w:p>
                <w:pPr>
                  <w:spacing w:before="132"/>
                  <w:ind w:left="20" w:right="0" w:firstLine="0"/>
                  <w:jc w:val="left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-.000014pt;margin-top:-.00003pt;width:630pt;height:28.25pt;mso-position-horizontal-relative:page;mso-position-vertical-relative:page;z-index:-99592" coordorigin="0,0" coordsize="12600,565">
          <v:shape style="position:absolute;left:0;top:0;width:12600;height:565" coordorigin="0,0" coordsize="12600,565" path="m12600,0l11756,0,11507,0,0,0,0,80,0,140,0,564,12600,564,12600,0e" filled="true" fillcolor="#0c6f8e" stroked="false">
            <v:path arrowok="t"/>
            <v:fill type="solid"/>
          </v:shape>
          <v:shape style="position:absolute;left:1987;top:0;width:9451;height:255" coordorigin="1987,0" coordsize="9451,255" path="m11438,0l1987,0,2303,51,2675,106,3059,155,3554,210,4035,255,9391,255,9871,210,10367,155,10751,106,11123,51,11438,0e" filled="true" fillcolor="#f3704f" stroked="false">
            <v:path arrowok="t"/>
            <v:fill opacity="52428f" type="solid"/>
          </v:shape>
          <v:shape style="position:absolute;left:11354;top:0;width:1246;height:207" coordorigin="11354,0" coordsize="1246,207" path="m12600,0l11354,0,11368,4,11444,23,11522,41,11602,59,11685,76,11770,92,11857,108,11946,123,12036,137,12129,151,12224,164,12418,188,12600,207,12600,0xe" filled="true" fillcolor="#95999b" stroked="false">
            <v:path arrowok="t"/>
            <v:fill opacity="39321f" type="solid"/>
          </v:shape>
          <v:shape style="position:absolute;left:11354;top:0;width:1246;height:207" coordorigin="11354,0" coordsize="1246,207" path="m12600,0l11354,0,11368,4,11444,23,11522,41,11602,59,11685,76,11770,92,11857,108,11946,123,12036,137,12129,151,12224,164,12418,188,12600,207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97.753998pt;margin-top:45.133999pt;width:35.450pt;height:35.35pt;mso-position-horizontal-relative:page;mso-position-vertical-relative:page;z-index:-99568" coordorigin="5955,903" coordsize="709,707" path="m6467,1517l6144,1517,6166,1529,6189,1539,6213,1548,6238,1554,6238,1609,6376,1609,6376,1553,6401,1547,6424,1538,6447,1528,6467,1517xm6549,1516l6469,1516,6510,1555,6549,1516xm6085,1330l6005,1330,6012,1353,6021,1377,6032,1399,6044,1420,6009,1455,6111,1553,6144,1517,6467,1517,6469,1516,6549,1516,6573,1492,6310,1492,6235,1480,6170,1447,6119,1395,6085,1331,6085,1330xm6571,1020l6310,1020,6384,1032,6449,1065,6500,1117,6534,1181,6546,1256,6534,1331,6500,1395,6449,1447,6384,1480,6310,1492,6573,1492,6607,1458,6566,1422,6579,1400,6590,1377,6599,1353,6606,1328,6664,1328,6664,1181,6605,1181,6598,1160,6590,1140,6581,1120,6570,1101,6612,1061,6571,1020xm6111,957l6012,1057,6044,1095,6032,1117,6021,1139,6012,1163,6005,1187,5955,1187,5957,1331,6005,1330,6085,1330,6073,1256,6085,1187,6005,1187,5955,1186,6085,1186,6085,1181,6119,1117,6170,1065,6235,1032,6310,1020,6571,1020,6550,998,6465,998,6462,996,6149,996,6111,957xm6508,955l6465,998,6550,998,6508,955xm6379,903l6240,903,6240,961,6216,967,6193,975,6170,985,6149,996,6462,996,6444,987,6423,977,6401,969,6379,963,6379,903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5911">
          <wp:simplePos x="0" y="0"/>
          <wp:positionH relativeFrom="page">
            <wp:posOffset>1131824</wp:posOffset>
          </wp:positionH>
          <wp:positionV relativeFrom="page">
            <wp:posOffset>637844</wp:posOffset>
          </wp:positionV>
          <wp:extent cx="1149096" cy="429767"/>
          <wp:effectExtent l="0" t="0" r="0" b="0"/>
          <wp:wrapNone/>
          <wp:docPr id="105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96" cy="429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35935">
          <wp:simplePos x="0" y="0"/>
          <wp:positionH relativeFrom="page">
            <wp:posOffset>5262763</wp:posOffset>
          </wp:positionH>
          <wp:positionV relativeFrom="page">
            <wp:posOffset>706164</wp:posOffset>
          </wp:positionV>
          <wp:extent cx="1474943" cy="295127"/>
          <wp:effectExtent l="0" t="0" r="0" b="0"/>
          <wp:wrapNone/>
          <wp:docPr id="107" name="image2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4943" cy="29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9.463013pt;margin-top:49.145432pt;width:32.0500pt;height:41pt;mso-position-horizontal-relative:page;mso-position-vertical-relative:page;z-index:-99496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99352" coordorigin="0,0" coordsize="12600,565">
          <v:shape style="position:absolute;left:29;top:0;width:11112;height:168" coordorigin="30,0" coordsize="11112,168" path="m297,0l30,0,127,28,283,71,441,113,661,168,964,168,773,123,529,62,370,20,297,0xm11141,0l10874,0,10800,20,10642,62,10398,123,10206,168,10510,168,10730,113,10888,71,11044,28,11141,0xe" filled="true" fillcolor="#0c6f8e" stroked="false">
            <v:path arrowok="t"/>
            <v:fill type="solid"/>
          </v:shape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99328" coordorigin="0,0" coordsize="12600,565">
          <v:shape style="position:absolute;left:29;top:0;width:11112;height:168" coordorigin="30,0" coordsize="11112,168" path="m297,0l30,0,127,28,283,71,441,113,661,168,964,168,773,123,529,62,370,20,297,0xm11141,0l10874,0,10800,20,10642,62,10398,123,10206,168,10510,168,10730,113,10888,71,11044,28,11141,0xe" filled="true" fillcolor="#0c6f8e" stroked="false">
            <v:path arrowok="t"/>
            <v:fill type="solid"/>
          </v:shape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268336151">
          <wp:simplePos x="0" y="0"/>
          <wp:positionH relativeFrom="page">
            <wp:posOffset>5158206</wp:posOffset>
          </wp:positionH>
          <wp:positionV relativeFrom="page">
            <wp:posOffset>491458</wp:posOffset>
          </wp:positionV>
          <wp:extent cx="1632026" cy="816019"/>
          <wp:effectExtent l="0" t="0" r="0" b="0"/>
          <wp:wrapNone/>
          <wp:docPr id="133" name="image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2026" cy="816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8.886993pt;margin-top:52.104431pt;width:32.0500pt;height:41pt;mso-position-horizontal-relative:page;mso-position-vertical-relative:page;z-index:-99280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99256" coordorigin="0,0" coordsize="12600,565">
          <v:shape style="position:absolute;left:29;top:0;width:11112;height:168" coordorigin="30,0" coordsize="11112,168" path="m297,0l30,0,127,28,283,71,441,113,661,168,964,168,773,123,529,62,370,20,297,0xm11141,0l10874,0,10800,20,10642,62,10398,123,10206,168,10510,168,10730,113,10888,71,11044,28,11141,0xe" filled="true" fillcolor="#0c6f8e" stroked="false">
            <v:path arrowok="t"/>
            <v:fill type="solid"/>
          </v:shape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97.753998pt;margin-top:47.132pt;width:35.450pt;height:35.35pt;mso-position-horizontal-relative:page;mso-position-vertical-relative:page;z-index:-99232" coordorigin="5955,943" coordsize="709,707" path="m6467,1557l6144,1557,6166,1569,6189,1579,6213,1588,6238,1594,6238,1649,6376,1649,6376,1593,6401,1587,6424,1578,6447,1568,6467,1557xm6549,1556l6469,1556,6510,1595,6549,1556xm6085,1370l6005,1370,6012,1393,6021,1417,6032,1439,6044,1460,6009,1495,6111,1593,6144,1557,6467,1557,6469,1556,6549,1556,6573,1532,6310,1532,6235,1520,6170,1486,6119,1435,6085,1371,6085,1370xm6571,1060l6310,1060,6384,1072,6449,1105,6500,1157,6534,1221,6546,1296,6534,1371,6500,1435,6449,1486,6384,1520,6310,1532,6573,1532,6607,1498,6566,1462,6579,1440,6590,1417,6599,1393,6606,1368,6664,1368,6664,1221,6605,1221,6598,1200,6590,1180,6581,1160,6570,1141,6612,1101,6571,1060xm6111,997l6012,1097,6044,1135,6032,1157,6021,1179,6012,1203,6005,1227,5955,1227,5957,1371,6005,1370,6085,1370,6073,1296,6085,1227,6005,1227,5955,1226,6085,1226,6085,1221,6119,1157,6170,1105,6235,1072,6310,1060,6571,1060,6550,1038,6465,1038,6462,1036,6149,1036,6111,997xm6508,995l6465,1038,6550,1038,6508,995xm6379,943l6240,943,6240,1001,6216,1007,6193,1015,6170,1025,6149,1036,6462,1036,6444,1027,6423,1017,6401,1009,6379,1003,6379,943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6247">
          <wp:simplePos x="0" y="0"/>
          <wp:positionH relativeFrom="page">
            <wp:posOffset>1131824</wp:posOffset>
          </wp:positionH>
          <wp:positionV relativeFrom="page">
            <wp:posOffset>663219</wp:posOffset>
          </wp:positionV>
          <wp:extent cx="1149096" cy="429767"/>
          <wp:effectExtent l="0" t="0" r="0" b="0"/>
          <wp:wrapNone/>
          <wp:docPr id="139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96" cy="429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36271">
          <wp:simplePos x="0" y="0"/>
          <wp:positionH relativeFrom="page">
            <wp:posOffset>5262763</wp:posOffset>
          </wp:positionH>
          <wp:positionV relativeFrom="page">
            <wp:posOffset>731539</wp:posOffset>
          </wp:positionV>
          <wp:extent cx="1474943" cy="295127"/>
          <wp:effectExtent l="0" t="0" r="0" b="0"/>
          <wp:wrapNone/>
          <wp:docPr id="141" name="image2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4943" cy="29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9.463013pt;margin-top:51.143433pt;width:32.0500pt;height:41pt;mso-position-horizontal-relative:page;mso-position-vertical-relative:page;z-index:-99160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100768" coordorigin="0,0" coordsize="12600,565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97.753998pt;margin-top:40.869999pt;width:35.450pt;height:35.35pt;mso-position-horizontal-relative:page;mso-position-vertical-relative:page;z-index:-100744" coordorigin="5955,817" coordsize="709,707" path="m6467,1431l6144,1431,6166,1444,6189,1454,6213,1462,6238,1469,6238,1524,6376,1524,6376,1468,6401,1462,6424,1453,6447,1443,6467,1431xm6549,1431l6469,1431,6510,1470,6549,1431xm6085,1244l6005,1244,6012,1268,6021,1291,6032,1313,6044,1334,6009,1370,6111,1467,6144,1431,6467,1431,6469,1431,6549,1431,6573,1407,6310,1407,6235,1395,6170,1361,6119,1310,6085,1245,6085,1244xm6571,935l6310,935,6384,947,6449,980,6500,1031,6534,1096,6546,1171,6534,1245,6500,1310,6449,1361,6384,1395,6310,1407,6573,1407,6607,1372,6566,1337,6579,1315,6590,1292,6599,1268,6606,1243,6664,1243,6664,1096,6605,1096,6598,1075,6590,1054,6581,1035,6570,1016,6612,976,6571,935xm6111,872l6012,971,6044,1010,6032,1032,6021,1054,6012,1078,6005,1102,5955,1102,5957,1245,6005,1244,6085,1244,6073,1171,6085,1102,6005,1102,5955,1101,6085,1101,6085,1096,6119,1031,6170,980,6235,947,6310,935,6571,935,6550,912,6465,912,6462,911,6149,911,6111,872xm6508,869l6465,912,6550,912,6508,869xm6379,817l6240,817,6240,876,6216,882,6193,890,6170,900,6149,911,6462,911,6444,901,6423,892,6401,884,6379,878,6379,817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4735">
          <wp:simplePos x="0" y="0"/>
          <wp:positionH relativeFrom="page">
            <wp:posOffset>1131824</wp:posOffset>
          </wp:positionH>
          <wp:positionV relativeFrom="page">
            <wp:posOffset>583691</wp:posOffset>
          </wp:positionV>
          <wp:extent cx="1149096" cy="429767"/>
          <wp:effectExtent l="0" t="0" r="0" b="0"/>
          <wp:wrapNone/>
          <wp:docPr id="27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96" cy="429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34759">
          <wp:simplePos x="0" y="0"/>
          <wp:positionH relativeFrom="page">
            <wp:posOffset>5262763</wp:posOffset>
          </wp:positionH>
          <wp:positionV relativeFrom="page">
            <wp:posOffset>652016</wp:posOffset>
          </wp:positionV>
          <wp:extent cx="1474943" cy="295124"/>
          <wp:effectExtent l="0" t="0" r="0" b="0"/>
          <wp:wrapNone/>
          <wp:docPr id="29" name="image2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4943" cy="295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9.463013pt;margin-top:44.881432pt;width:32.0500pt;height:41pt;mso-position-horizontal-relative:page;mso-position-vertical-relative:page;z-index:-100672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100600" coordorigin="0,0" coordsize="12600,565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89.09201pt;margin-top:40.869999pt;width:35.450pt;height:35.35pt;mso-position-horizontal-relative:page;mso-position-vertical-relative:page;z-index:-100576" coordorigin="5782,817" coordsize="709,707" path="m6294,1431l5971,1431,5993,1444,6016,1454,6040,1462,6065,1469,6065,1524,6203,1524,6203,1468,6228,1462,6251,1453,6274,1443,6294,1431xm6376,1431l6295,1431,6337,1470,6376,1431xm5912,1244l5832,1244,5839,1268,5848,1291,5858,1313,5871,1334,5836,1370,5938,1467,5971,1431,6294,1431,6295,1431,6376,1431,6400,1407,6136,1407,6062,1395,5997,1361,5946,1310,5912,1245,5912,1244xm6398,935l6136,935,6211,947,6276,980,6327,1031,6360,1096,6372,1171,6360,1245,6327,1310,6276,1361,6211,1395,6136,1407,6400,1407,6434,1372,6392,1337,6405,1315,6417,1292,6426,1268,6433,1243,6491,1243,6491,1096,6431,1096,6425,1075,6417,1054,6408,1035,6397,1016,6439,976,6398,935xm5938,872l5838,971,5871,1010,5859,1032,5848,1054,5839,1078,5832,1102,5782,1102,5784,1245,5832,1244,5912,1244,5900,1171,5911,1102,5832,1102,5782,1101,5912,1101,5912,1096,5946,1031,5997,980,6062,947,6136,935,6398,935,6377,912,6292,912,6289,911,5976,911,5938,872xm6334,869l6292,912,6377,912,6334,869xm6205,817l6067,817,6067,876,6043,882,6020,890,5997,900,5976,911,6289,911,6271,901,6250,892,6228,884,6205,878,6205,817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4903">
          <wp:simplePos x="0" y="0"/>
          <wp:positionH relativeFrom="page">
            <wp:posOffset>1021823</wp:posOffset>
          </wp:positionH>
          <wp:positionV relativeFrom="page">
            <wp:posOffset>583691</wp:posOffset>
          </wp:positionV>
          <wp:extent cx="1149088" cy="429767"/>
          <wp:effectExtent l="0" t="0" r="0" b="0"/>
          <wp:wrapNone/>
          <wp:docPr id="31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88" cy="429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334927">
          <wp:simplePos x="0" y="0"/>
          <wp:positionH relativeFrom="page">
            <wp:posOffset>5152768</wp:posOffset>
          </wp:positionH>
          <wp:positionV relativeFrom="page">
            <wp:posOffset>652016</wp:posOffset>
          </wp:positionV>
          <wp:extent cx="1474943" cy="295124"/>
          <wp:effectExtent l="0" t="0" r="0" b="0"/>
          <wp:wrapNone/>
          <wp:docPr id="33" name="image25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74943" cy="295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99.463013pt;margin-top:44.020432pt;width:32.0500pt;height:41pt;mso-position-horizontal-relative:page;mso-position-vertical-relative:page;z-index:-100504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100480" coordorigin="0,0" coordsize="12600,565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89.09201pt;margin-top:40.007999pt;width:35.450pt;height:35.35pt;mso-position-horizontal-relative:page;mso-position-vertical-relative:page;z-index:-100456" coordorigin="5782,800" coordsize="709,707" path="m6294,1414l5971,1414,5993,1426,6016,1437,6040,1445,6065,1452,6065,1507,6203,1507,6203,1451,6228,1444,6251,1436,6274,1425,6294,1414xm6376,1413l6295,1413,6337,1452,6376,1413xm5912,1227l5832,1227,5839,1251,5848,1274,5858,1296,5871,1317,5836,1353,5938,1450,5971,1414,6294,1414,6295,1413,6376,1413,6400,1390,6136,1390,6062,1378,5997,1344,5946,1293,5912,1228,5912,1227xm6398,917l6136,917,6211,929,6276,963,6327,1014,6360,1079,6372,1153,6360,1228,6327,1293,6276,1344,6211,1378,6136,1390,6400,1390,6434,1355,6392,1320,6405,1298,6417,1275,6426,1251,6433,1226,6491,1226,6491,1079,6431,1079,6425,1058,6417,1037,6408,1018,6397,999,6439,959,6398,917xm5938,855l5838,954,5871,993,5859,1014,5848,1037,5839,1060,5832,1085,5782,1085,5784,1228,5832,1227,5912,1227,5900,1153,5911,1085,5832,1085,5782,1083,5912,1083,5912,1079,5946,1014,5997,963,6062,929,6136,917,6398,917,6377,895,6292,895,6289,894,5976,894,5938,855xm6334,852l6292,895,6377,895,6334,852xm6205,800l6067,800,6067,859,6043,865,6020,873,5997,882,5976,894,6289,894,6271,884,6250,875,6228,867,6205,860,6205,800xe" filled="true" fillcolor="#0c6f8e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268335023">
          <wp:simplePos x="0" y="0"/>
          <wp:positionH relativeFrom="page">
            <wp:posOffset>1021823</wp:posOffset>
          </wp:positionH>
          <wp:positionV relativeFrom="page">
            <wp:posOffset>572757</wp:posOffset>
          </wp:positionV>
          <wp:extent cx="1149088" cy="429767"/>
          <wp:effectExtent l="0" t="0" r="0" b="0"/>
          <wp:wrapNone/>
          <wp:docPr id="41" name="image13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49088" cy="429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28.25pt;mso-position-horizontal-relative:page;mso-position-vertical-relative:page;z-index:-100408" coordorigin="0,0" coordsize="12600,565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295.222992pt;margin-top:44.020432pt;width:32.0500pt;height:41pt;mso-position-horizontal-relative:page;mso-position-vertical-relative:page;z-index:-100384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92.05pt;mso-position-horizontal-relative:page;mso-position-vertical-relative:page;z-index:-100360" coordorigin="0,0" coordsize="12600,1841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shape style="position:absolute;left:8134;top:555;width:2571;height:1286" type="#_x0000_t75" stroked="false">
            <v:imagedata r:id="rId1" o:title=""/>
          </v:shape>
          <v:shape style="position:absolute;left:1782;top:845;width:1810;height:67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99.463013pt;margin-top:41.195431pt;width:32.0500pt;height:41pt;mso-position-horizontal-relative:page;mso-position-vertical-relative:page;z-index:-100336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-.000008pt;width:630pt;height:92.05pt;mso-position-horizontal-relative:page;mso-position-vertical-relative:page;z-index:-100312" coordorigin="0,0" coordsize="12600,1841">
          <v:rect style="position:absolute;left:0;top:0;width:12600;height:565" filled="true" fillcolor="#0c6f8e" stroked="false">
            <v:fill type="solid"/>
          </v:rect>
          <v:shape style="position:absolute;left:2860;top:0;width:7659;height:168" coordorigin="2860,0" coordsize="7659,168" path="m10519,0l2860,0,2997,23,3278,67,3661,120,4062,168,9317,168,9718,120,10101,67,10381,23,10519,0e" filled="true" fillcolor="#f3704f" stroked="false">
            <v:path arrowok="t"/>
            <v:fill opacity="52428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opacity="39321f" type="solid"/>
          </v:shape>
          <v:shape style="position:absolute;left:11829;top:0;width:771;height:122" coordorigin="11829,0" coordsize="771,122" path="m12600,0l11829,0,11855,6,11943,23,12033,40,12125,56,12218,71,12313,86,12409,99,12507,111,12600,122,12600,0xe" filled="true" fillcolor="#95999b" stroked="false">
            <v:path arrowok="t"/>
            <v:fill type="solid"/>
          </v:shape>
          <v:shape style="position:absolute;left:7961;top:555;width:2571;height:1286" type="#_x0000_t75" stroked="false">
            <v:imagedata r:id="rId1" o:title=""/>
          </v:shape>
          <v:shape style="position:absolute;left:1609;top:845;width:1810;height:67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90.800995pt;margin-top:41.195431pt;width:32.0500pt;height:41pt;mso-position-horizontal-relative:page;mso-position-vertical-relative:page;z-index:-100288" type="#_x0000_t202" filled="false" stroked="false">
          <v:textbox inset="0,0,0,0">
            <w:txbxContent>
              <w:p>
                <w:pPr>
                  <w:spacing w:before="132"/>
                  <w:ind w:left="5" w:right="46" w:firstLine="0"/>
                  <w:jc w:val="center"/>
                  <w:rPr>
                    <w:rFonts w:ascii="Gill Sans MT"/>
                    <w:sz w:val="27"/>
                  </w:rPr>
                </w:pPr>
                <w:r>
                  <w:rPr>
                    <w:rFonts w:ascii="Gill Sans MT"/>
                    <w:color w:val="F3704F"/>
                    <w:w w:val="105"/>
                    <w:sz w:val="27"/>
                  </w:rPr>
                  <w:t>LI</w:t>
                </w:r>
              </w:p>
              <w:p>
                <w:pPr>
                  <w:spacing w:before="224"/>
                  <w:ind w:left="5" w:right="5" w:firstLine="0"/>
                  <w:jc w:val="center"/>
                  <w:rPr>
                    <w:sz w:val="11"/>
                  </w:rPr>
                </w:pPr>
                <w:r>
                  <w:rPr>
                    <w:color w:val="F3704F"/>
                    <w:w w:val="105"/>
                    <w:sz w:val="11"/>
                  </w:rPr>
                  <w:t>Luz Iñiguez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242" w:hanging="356"/>
        <w:jc w:val="left"/>
      </w:pPr>
      <w:rPr>
        <w:rFonts w:hint="default" w:ascii="Arial" w:hAnsi="Arial" w:eastAsia="Arial" w:cs="Arial"/>
        <w:b/>
        <w:bCs/>
        <w:color w:val="243755"/>
        <w:spacing w:val="-1"/>
        <w:w w:val="100"/>
        <w:sz w:val="32"/>
        <w:szCs w:val="32"/>
      </w:rPr>
    </w:lvl>
    <w:lvl w:ilvl="1">
      <w:start w:val="1"/>
      <w:numFmt w:val="decimal"/>
      <w:lvlText w:val="%1.%2"/>
      <w:lvlJc w:val="left"/>
      <w:pPr>
        <w:ind w:left="2420" w:hanging="534"/>
        <w:jc w:val="left"/>
      </w:pPr>
      <w:rPr>
        <w:rFonts w:hint="default" w:ascii="Arial" w:hAnsi="Arial" w:eastAsia="Arial" w:cs="Arial"/>
        <w:b/>
        <w:bCs/>
        <w:color w:val="243755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551" w:hanging="5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82" w:hanging="5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13" w:hanging="5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44" w:hanging="5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75" w:hanging="5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06" w:hanging="5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37" w:hanging="53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ind w:left="2483"/>
      <w:outlineLvl w:val="1"/>
    </w:pPr>
    <w:rPr>
      <w:rFonts w:ascii="Arial" w:hAnsi="Arial" w:eastAsia="Arial" w:cs="Arial"/>
      <w:b/>
      <w:bCs/>
      <w:sz w:val="100"/>
      <w:szCs w:val="100"/>
    </w:rPr>
  </w:style>
  <w:style w:styleId="Heading2" w:type="paragraph">
    <w:name w:val="Heading 2"/>
    <w:basedOn w:val="Normal"/>
    <w:uiPriority w:val="1"/>
    <w:qFormat/>
    <w:pPr>
      <w:spacing w:before="72"/>
      <w:ind w:left="4519"/>
      <w:outlineLvl w:val="2"/>
    </w:pPr>
    <w:rPr>
      <w:rFonts w:ascii="Arial" w:hAnsi="Arial" w:eastAsia="Arial" w:cs="Arial"/>
      <w:b/>
      <w:bCs/>
      <w:sz w:val="96"/>
      <w:szCs w:val="96"/>
    </w:rPr>
  </w:style>
  <w:style w:styleId="Heading3" w:type="paragraph">
    <w:name w:val="Heading 3"/>
    <w:basedOn w:val="Normal"/>
    <w:uiPriority w:val="1"/>
    <w:qFormat/>
    <w:pPr>
      <w:spacing w:before="1"/>
      <w:ind w:left="2374"/>
      <w:outlineLvl w:val="3"/>
    </w:pPr>
    <w:rPr>
      <w:rFonts w:ascii="Arial" w:hAnsi="Arial" w:eastAsia="Arial" w:cs="Arial"/>
      <w:b/>
      <w:bCs/>
      <w:sz w:val="90"/>
      <w:szCs w:val="90"/>
    </w:rPr>
  </w:style>
  <w:style w:styleId="Heading4" w:type="paragraph">
    <w:name w:val="Heading 4"/>
    <w:basedOn w:val="Normal"/>
    <w:uiPriority w:val="1"/>
    <w:qFormat/>
    <w:pPr>
      <w:ind w:left="290"/>
      <w:outlineLvl w:val="4"/>
    </w:pPr>
    <w:rPr>
      <w:rFonts w:ascii="Arial" w:hAnsi="Arial" w:eastAsia="Arial" w:cs="Arial"/>
      <w:b/>
      <w:bCs/>
      <w:sz w:val="60"/>
      <w:szCs w:val="60"/>
    </w:rPr>
  </w:style>
  <w:style w:styleId="Heading5" w:type="paragraph">
    <w:name w:val="Heading 5"/>
    <w:basedOn w:val="Normal"/>
    <w:uiPriority w:val="1"/>
    <w:qFormat/>
    <w:pPr>
      <w:ind w:left="2261"/>
      <w:outlineLvl w:val="5"/>
    </w:pPr>
    <w:rPr>
      <w:rFonts w:ascii="Arial" w:hAnsi="Arial" w:eastAsia="Arial" w:cs="Arial"/>
      <w:b/>
      <w:bCs/>
      <w:sz w:val="44"/>
      <w:szCs w:val="44"/>
    </w:rPr>
  </w:style>
  <w:style w:styleId="Heading6" w:type="paragraph">
    <w:name w:val="Heading 6"/>
    <w:basedOn w:val="Normal"/>
    <w:uiPriority w:val="1"/>
    <w:qFormat/>
    <w:pPr>
      <w:spacing w:line="462" w:lineRule="exact"/>
      <w:ind w:left="2420"/>
      <w:outlineLvl w:val="6"/>
    </w:pPr>
    <w:rPr>
      <w:rFonts w:ascii="Arial" w:hAnsi="Arial" w:eastAsia="Arial" w:cs="Arial"/>
      <w:b/>
      <w:bCs/>
      <w:sz w:val="42"/>
      <w:szCs w:val="42"/>
    </w:rPr>
  </w:style>
  <w:style w:styleId="Heading7" w:type="paragraph">
    <w:name w:val="Heading 7"/>
    <w:basedOn w:val="Normal"/>
    <w:uiPriority w:val="1"/>
    <w:qFormat/>
    <w:pPr>
      <w:spacing w:before="39"/>
      <w:ind w:left="78"/>
      <w:outlineLvl w:val="7"/>
    </w:pPr>
    <w:rPr>
      <w:rFonts w:ascii="Arial" w:hAnsi="Arial" w:eastAsia="Arial" w:cs="Arial"/>
      <w:b/>
      <w:bCs/>
      <w:sz w:val="36"/>
      <w:szCs w:val="36"/>
    </w:rPr>
  </w:style>
  <w:style w:styleId="Heading8" w:type="paragraph">
    <w:name w:val="Heading 8"/>
    <w:basedOn w:val="Normal"/>
    <w:uiPriority w:val="1"/>
    <w:qFormat/>
    <w:pPr>
      <w:spacing w:before="18"/>
      <w:ind w:left="2349"/>
      <w:outlineLvl w:val="8"/>
    </w:pPr>
    <w:rPr>
      <w:rFonts w:ascii="Arial" w:hAnsi="Arial" w:eastAsia="Arial" w:cs="Arial"/>
      <w:sz w:val="36"/>
      <w:szCs w:val="36"/>
    </w:rPr>
  </w:style>
  <w:style w:styleId="Heading9" w:type="paragraph">
    <w:name w:val="Heading 9"/>
    <w:basedOn w:val="Normal"/>
    <w:uiPriority w:val="1"/>
    <w:qFormat/>
    <w:pPr>
      <w:spacing w:before="2"/>
      <w:ind w:left="3592"/>
      <w:outlineLvl w:val="9"/>
    </w:pPr>
    <w:rPr>
      <w:rFonts w:ascii="Arial" w:hAnsi="Arial" w:eastAsia="Arial" w:cs="Arial"/>
      <w:sz w:val="32"/>
      <w:szCs w:val="32"/>
    </w:rPr>
  </w:style>
  <w:style w:styleId="ListParagraph" w:type="paragraph">
    <w:name w:val="List Paragraph"/>
    <w:basedOn w:val="Normal"/>
    <w:uiPriority w:val="1"/>
    <w:qFormat/>
    <w:pPr>
      <w:spacing w:before="16"/>
      <w:ind w:left="2420" w:hanging="53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2.xml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header" Target="header3.xml"/><Relationship Id="rId32" Type="http://schemas.openxmlformats.org/officeDocument/2006/relationships/footer" Target="footer1.xml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header" Target="header4.xml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header" Target="header5.xml"/><Relationship Id="rId47" Type="http://schemas.openxmlformats.org/officeDocument/2006/relationships/header" Target="header6.xml"/><Relationship Id="rId48" Type="http://schemas.openxmlformats.org/officeDocument/2006/relationships/image" Target="media/image25.png"/><Relationship Id="rId49" Type="http://schemas.openxmlformats.org/officeDocument/2006/relationships/header" Target="header7.xml"/><Relationship Id="rId50" Type="http://schemas.openxmlformats.org/officeDocument/2006/relationships/hyperlink" Target="http://nptp.ha-/" TargetMode="External"/><Relationship Id="rId51" Type="http://schemas.openxmlformats.org/officeDocument/2006/relationships/header" Target="header8.xml"/><Relationship Id="rId52" Type="http://schemas.openxmlformats.org/officeDocument/2006/relationships/header" Target="header9.xml"/><Relationship Id="rId53" Type="http://schemas.openxmlformats.org/officeDocument/2006/relationships/footer" Target="footer2.xml"/><Relationship Id="rId54" Type="http://schemas.openxmlformats.org/officeDocument/2006/relationships/header" Target="header10.xml"/><Relationship Id="rId55" Type="http://schemas.openxmlformats.org/officeDocument/2006/relationships/footer" Target="footer3.xml"/><Relationship Id="rId56" Type="http://schemas.openxmlformats.org/officeDocument/2006/relationships/image" Target="media/image38.png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header" Target="header11.xml"/><Relationship Id="rId61" Type="http://schemas.openxmlformats.org/officeDocument/2006/relationships/header" Target="header12.xml"/><Relationship Id="rId62" Type="http://schemas.openxmlformats.org/officeDocument/2006/relationships/image" Target="media/image42.png"/><Relationship Id="rId63" Type="http://schemas.openxmlformats.org/officeDocument/2006/relationships/image" Target="media/image43.png"/><Relationship Id="rId64" Type="http://schemas.openxmlformats.org/officeDocument/2006/relationships/image" Target="media/image44.png"/><Relationship Id="rId65" Type="http://schemas.openxmlformats.org/officeDocument/2006/relationships/image" Target="media/image45.png"/><Relationship Id="rId66" Type="http://schemas.openxmlformats.org/officeDocument/2006/relationships/image" Target="media/image46.png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png"/><Relationship Id="rId70" Type="http://schemas.openxmlformats.org/officeDocument/2006/relationships/image" Target="media/image50.png"/><Relationship Id="rId71" Type="http://schemas.openxmlformats.org/officeDocument/2006/relationships/image" Target="media/image51.png"/><Relationship Id="rId72" Type="http://schemas.openxmlformats.org/officeDocument/2006/relationships/image" Target="media/image52.png"/><Relationship Id="rId73" Type="http://schemas.openxmlformats.org/officeDocument/2006/relationships/image" Target="media/image53.png"/><Relationship Id="rId74" Type="http://schemas.openxmlformats.org/officeDocument/2006/relationships/header" Target="header13.xml"/><Relationship Id="rId75" Type="http://schemas.openxmlformats.org/officeDocument/2006/relationships/footer" Target="footer4.xml"/><Relationship Id="rId76" Type="http://schemas.openxmlformats.org/officeDocument/2006/relationships/image" Target="media/image54.png"/><Relationship Id="rId77" Type="http://schemas.openxmlformats.org/officeDocument/2006/relationships/header" Target="header14.xml"/><Relationship Id="rId78" Type="http://schemas.openxmlformats.org/officeDocument/2006/relationships/image" Target="media/image55.png"/><Relationship Id="rId79" Type="http://schemas.openxmlformats.org/officeDocument/2006/relationships/image" Target="media/image56.png"/><Relationship Id="rId80" Type="http://schemas.openxmlformats.org/officeDocument/2006/relationships/image" Target="media/image57.png"/><Relationship Id="rId81" Type="http://schemas.openxmlformats.org/officeDocument/2006/relationships/image" Target="media/image58.png"/><Relationship Id="rId82" Type="http://schemas.openxmlformats.org/officeDocument/2006/relationships/image" Target="media/image59.png"/><Relationship Id="rId83" Type="http://schemas.openxmlformats.org/officeDocument/2006/relationships/image" Target="media/image60.png"/><Relationship Id="rId84" Type="http://schemas.openxmlformats.org/officeDocument/2006/relationships/image" Target="media/image61.png"/><Relationship Id="rId85" Type="http://schemas.openxmlformats.org/officeDocument/2006/relationships/image" Target="media/image62.png"/><Relationship Id="rId86" Type="http://schemas.openxmlformats.org/officeDocument/2006/relationships/header" Target="header15.xml"/><Relationship Id="rId87" Type="http://schemas.openxmlformats.org/officeDocument/2006/relationships/footer" Target="footer5.xml"/><Relationship Id="rId88" Type="http://schemas.openxmlformats.org/officeDocument/2006/relationships/image" Target="media/image63.png"/><Relationship Id="rId89" Type="http://schemas.openxmlformats.org/officeDocument/2006/relationships/image" Target="media/image64.png"/><Relationship Id="rId90" Type="http://schemas.openxmlformats.org/officeDocument/2006/relationships/header" Target="header16.xml"/><Relationship Id="rId91" Type="http://schemas.openxmlformats.org/officeDocument/2006/relationships/image" Target="media/image65.png"/><Relationship Id="rId92" Type="http://schemas.openxmlformats.org/officeDocument/2006/relationships/header" Target="header17.xml"/><Relationship Id="rId93" Type="http://schemas.openxmlformats.org/officeDocument/2006/relationships/footer" Target="footer6.xml"/><Relationship Id="rId94" Type="http://schemas.openxmlformats.org/officeDocument/2006/relationships/header" Target="header18.xml"/><Relationship Id="rId95" Type="http://schemas.openxmlformats.org/officeDocument/2006/relationships/footer" Target="footer7.xml"/><Relationship Id="rId96" Type="http://schemas.openxmlformats.org/officeDocument/2006/relationships/image" Target="media/image66.png"/><Relationship Id="rId97" Type="http://schemas.openxmlformats.org/officeDocument/2006/relationships/hyperlink" Target="http://indicadores.bajacalifornia.gob.mx/consultaciudadana/e-" TargetMode="External"/><Relationship Id="rId98" Type="http://schemas.openxmlformats.org/officeDocument/2006/relationships/hyperlink" Target="http://www.copladebc.gob.mx/programas/sectoriales/Programa%20-" TargetMode="External"/><Relationship Id="rId99" Type="http://schemas.openxmlformats.org/officeDocument/2006/relationships/hyperlink" Target="http://www.dof.gob.mx/nota_detalle_popup.php?codigo=5299465" TargetMode="External"/><Relationship Id="rId100" Type="http://schemas.openxmlformats.org/officeDocument/2006/relationships/hyperlink" Target="http://ww/" TargetMode="External"/><Relationship Id="rId101" Type="http://schemas.openxmlformats.org/officeDocument/2006/relationships/hyperlink" Target="http://www.diputados.gob.mx/LeyesBiblio/pdf/31_180716.pdf" TargetMode="External"/><Relationship Id="rId102" Type="http://schemas.openxmlformats.org/officeDocument/2006/relationships/hyperlink" Target="http://www.saludbc.gob.mx/pages/boletin.php?id=26" TargetMode="External"/><Relationship Id="rId103" Type="http://schemas.openxmlformats.org/officeDocument/2006/relationships/hyperlink" Target="http://www.salud.gob.mx/cnts/pdfs/LEY_GENERAL_DE_SALUD.pdf" TargetMode="External"/><Relationship Id="rId104" Type="http://schemas.openxmlformats.org/officeDocument/2006/relationships/hyperlink" Target="http://nptp.hacienda.gob.mx/programas/jsp/programas/fichaPrograma.jsp?id=33I002" TargetMode="External"/><Relationship Id="rId105" Type="http://schemas.openxmlformats.org/officeDocument/2006/relationships/footer" Target="footer8.xml"/><Relationship Id="rId106" Type="http://schemas.openxmlformats.org/officeDocument/2006/relationships/header" Target="header19.xml"/><Relationship Id="rId107" Type="http://schemas.openxmlformats.org/officeDocument/2006/relationships/header" Target="header20.xml"/><Relationship Id="rId108" Type="http://schemas.openxmlformats.org/officeDocument/2006/relationships/header" Target="header21.xml"/><Relationship Id="rId109" Type="http://schemas.openxmlformats.org/officeDocument/2006/relationships/hyperlink" Target="mailto:Luz.iniguez1@gmail.com" TargetMode="External"/><Relationship Id="rId110" Type="http://schemas.openxmlformats.org/officeDocument/2006/relationships/hyperlink" Target="mailto:gtrejo@saludbc.gob.mx" TargetMode="External"/><Relationship Id="rId111" Type="http://schemas.openxmlformats.org/officeDocument/2006/relationships/hyperlink" Target="http://www.copladebc.gob.mx/" TargetMode="External"/><Relationship Id="rId112" Type="http://schemas.openxmlformats.org/officeDocument/2006/relationships/hyperlink" Target="http://indicadores.bajacalifornia.gob.mx/monitorbc/index.html" TargetMode="External"/><Relationship Id="rId113" Type="http://schemas.openxmlformats.org/officeDocument/2006/relationships/numbering" Target="numbering.xml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25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25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3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3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25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25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25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Relationship Id="rId2" Type="http://schemas.openxmlformats.org/officeDocument/2006/relationships/image" Target="media/image25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3.jpe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FISE FINAL FINAL</dc:title>
  <dcterms:created xsi:type="dcterms:W3CDTF">2017-12-20T21:54:21Z</dcterms:created>
  <dcterms:modified xsi:type="dcterms:W3CDTF">2017-12-20T21:54:21Z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2017-12-20T00:00:00Z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2017-12-20T00:00:00Z</vt:filetime>
  </property>
</Properties>
</file>